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A5" w:rsidRPr="00672F70" w:rsidRDefault="00155657" w:rsidP="008C58A5">
      <w:pPr>
        <w:ind w:hanging="180"/>
        <w:jc w:val="center"/>
        <w:rPr>
          <w:b/>
        </w:rPr>
      </w:pPr>
      <w:r w:rsidRPr="00155657">
        <w:rPr>
          <w:b/>
          <w:color w:val="FF0000"/>
        </w:rPr>
        <w:t>ТИПОВОЙ</w:t>
      </w:r>
      <w:r>
        <w:rPr>
          <w:b/>
        </w:rPr>
        <w:t xml:space="preserve"> </w:t>
      </w:r>
      <w:r w:rsidR="00152258" w:rsidRPr="00672F70">
        <w:rPr>
          <w:b/>
        </w:rPr>
        <w:t>ДОГОВОР №</w:t>
      </w:r>
      <w:r w:rsidR="00F171DD">
        <w:rPr>
          <w:b/>
        </w:rPr>
        <w:t xml:space="preserve"> </w:t>
      </w:r>
      <w:r w:rsidR="00F407B9">
        <w:rPr>
          <w:b/>
        </w:rPr>
        <w:t>__-_17</w:t>
      </w:r>
      <w:r w:rsidR="002F0F04" w:rsidRPr="00672F70">
        <w:rPr>
          <w:b/>
        </w:rPr>
        <w:t>/1ШР</w:t>
      </w:r>
    </w:p>
    <w:p w:rsidR="008C58A5" w:rsidRPr="00672F70" w:rsidRDefault="008C58A5" w:rsidP="008C58A5">
      <w:pPr>
        <w:ind w:hanging="180"/>
        <w:jc w:val="center"/>
        <w:rPr>
          <w:b/>
        </w:rPr>
      </w:pPr>
      <w:r w:rsidRPr="00672F70">
        <w:rPr>
          <w:b/>
        </w:rPr>
        <w:t xml:space="preserve">участия в долевом строительстве жилого дома </w:t>
      </w:r>
    </w:p>
    <w:p w:rsidR="008C58A5" w:rsidRPr="00672F70" w:rsidRDefault="008C58A5" w:rsidP="008C58A5">
      <w:pPr>
        <w:ind w:hanging="180"/>
        <w:jc w:val="center"/>
        <w:rPr>
          <w:b/>
        </w:rPr>
      </w:pPr>
    </w:p>
    <w:p w:rsidR="008C58A5" w:rsidRPr="006B2BAE" w:rsidRDefault="008C58A5" w:rsidP="008C58A5">
      <w:pPr>
        <w:ind w:hanging="180"/>
        <w:jc w:val="center"/>
      </w:pPr>
      <w:bookmarkStart w:id="0" w:name="_GoBack"/>
      <w:bookmarkEnd w:id="0"/>
    </w:p>
    <w:tbl>
      <w:tblPr>
        <w:tblW w:w="0" w:type="auto"/>
        <w:jc w:val="right"/>
        <w:tblLook w:val="01E0" w:firstRow="1" w:lastRow="1" w:firstColumn="1" w:lastColumn="1" w:noHBand="0" w:noVBand="0"/>
      </w:tblPr>
      <w:tblGrid>
        <w:gridCol w:w="4858"/>
        <w:gridCol w:w="4862"/>
      </w:tblGrid>
      <w:tr w:rsidR="008C58A5" w:rsidRPr="006B2BAE" w:rsidTr="006B2BAE">
        <w:trPr>
          <w:jc w:val="right"/>
        </w:trPr>
        <w:tc>
          <w:tcPr>
            <w:tcW w:w="4968" w:type="dxa"/>
          </w:tcPr>
          <w:p w:rsidR="008C58A5" w:rsidRPr="006B2BAE" w:rsidRDefault="008C58A5" w:rsidP="006B2BAE">
            <w:pPr>
              <w:ind w:left="-108"/>
              <w:jc w:val="both"/>
            </w:pPr>
            <w:r w:rsidRPr="006B2BAE">
              <w:t>Тульская область</w:t>
            </w:r>
          </w:p>
          <w:p w:rsidR="008C58A5" w:rsidRPr="006B2BAE" w:rsidRDefault="008C58A5" w:rsidP="006B2BAE">
            <w:pPr>
              <w:ind w:left="-108"/>
              <w:jc w:val="both"/>
            </w:pPr>
            <w:r w:rsidRPr="006B2BAE">
              <w:t>г. Новомосковск</w:t>
            </w:r>
          </w:p>
        </w:tc>
        <w:tc>
          <w:tcPr>
            <w:tcW w:w="4968" w:type="dxa"/>
          </w:tcPr>
          <w:p w:rsidR="008C58A5" w:rsidRPr="00C3331C" w:rsidRDefault="00F171DD" w:rsidP="00F171DD">
            <w:pPr>
              <w:ind w:right="-27"/>
              <w:jc w:val="center"/>
              <w:rPr>
                <w:b/>
              </w:rPr>
            </w:pPr>
            <w:r>
              <w:rPr>
                <w:b/>
              </w:rPr>
              <w:t xml:space="preserve">                                                       </w:t>
            </w:r>
            <w:r w:rsidR="00F407B9">
              <w:rPr>
                <w:b/>
              </w:rPr>
              <w:t>__________</w:t>
            </w:r>
          </w:p>
          <w:p w:rsidR="008C58A5" w:rsidRPr="006B2BAE" w:rsidRDefault="006B2BAE" w:rsidP="006B2BAE">
            <w:pPr>
              <w:ind w:right="-27"/>
              <w:jc w:val="right"/>
            </w:pPr>
            <w:r w:rsidRPr="00C3331C">
              <w:rPr>
                <w:b/>
              </w:rPr>
              <w:t>д</w:t>
            </w:r>
            <w:r w:rsidR="008C58A5" w:rsidRPr="00C3331C">
              <w:rPr>
                <w:b/>
              </w:rPr>
              <w:t xml:space="preserve">ве тысячи </w:t>
            </w:r>
            <w:r w:rsidR="00E84133" w:rsidRPr="00C3331C">
              <w:rPr>
                <w:b/>
              </w:rPr>
              <w:t>семн</w:t>
            </w:r>
            <w:r w:rsidR="008C58A5" w:rsidRPr="00C3331C">
              <w:rPr>
                <w:b/>
              </w:rPr>
              <w:t>адцатого года</w:t>
            </w:r>
          </w:p>
        </w:tc>
      </w:tr>
    </w:tbl>
    <w:p w:rsidR="008C58A5" w:rsidRPr="006B2BAE" w:rsidRDefault="008C58A5" w:rsidP="008C58A5">
      <w:pPr>
        <w:jc w:val="both"/>
      </w:pPr>
    </w:p>
    <w:p w:rsidR="008C58A5" w:rsidRPr="00672F70" w:rsidRDefault="00854EA1" w:rsidP="002F0F04">
      <w:pPr>
        <w:ind w:firstLine="540"/>
        <w:jc w:val="both"/>
      </w:pPr>
      <w:r w:rsidRPr="00C3331C">
        <w:rPr>
          <w:b/>
        </w:rPr>
        <w:t xml:space="preserve">Общество с ограниченной ответственностью </w:t>
      </w:r>
      <w:r w:rsidR="008C58A5" w:rsidRPr="00C3331C">
        <w:rPr>
          <w:b/>
        </w:rPr>
        <w:t>«Строительная компания Заказчик НС»</w:t>
      </w:r>
      <w:r w:rsidR="008C58A5" w:rsidRPr="006B2BAE">
        <w:t xml:space="preserve">, именуемое в дальнейшем «Застройщик», в </w:t>
      </w:r>
      <w:r w:rsidR="00FF4A00" w:rsidRPr="006B2BAE">
        <w:t>лице директора Маликова Дмитрия Александровича, действующего</w:t>
      </w:r>
      <w:r w:rsidR="00C5286C" w:rsidRPr="006B2BAE">
        <w:t xml:space="preserve"> на основании </w:t>
      </w:r>
      <w:r w:rsidR="00FF4A00" w:rsidRPr="006B2BAE">
        <w:t>Устава</w:t>
      </w:r>
      <w:r w:rsidR="008C58A5" w:rsidRPr="006B2BAE">
        <w:t>, с одной стороны, и</w:t>
      </w:r>
      <w:r w:rsidR="004B688F" w:rsidRPr="004B688F">
        <w:t xml:space="preserve"> </w:t>
      </w:r>
      <w:proofErr w:type="gramStart"/>
      <w:r w:rsidR="00F171DD">
        <w:t>гражданин</w:t>
      </w:r>
      <w:r w:rsidR="004B688F" w:rsidRPr="006446A8">
        <w:t xml:space="preserve">  Российской</w:t>
      </w:r>
      <w:proofErr w:type="gramEnd"/>
      <w:r w:rsidR="004B688F" w:rsidRPr="006446A8">
        <w:t xml:space="preserve"> Федерации </w:t>
      </w:r>
      <w:r w:rsidR="00F407B9">
        <w:rPr>
          <w:b/>
        </w:rPr>
        <w:t>__</w:t>
      </w:r>
      <w:r w:rsidR="004B688F">
        <w:t xml:space="preserve">, </w:t>
      </w:r>
      <w:r w:rsidR="00F407B9">
        <w:t>__</w:t>
      </w:r>
      <w:r w:rsidR="00F171DD">
        <w:t>, именуемый</w:t>
      </w:r>
      <w:r w:rsidR="008C58A5" w:rsidRPr="006B2BAE">
        <w:t xml:space="preserve"> в дальнейшем «Участник долевого строительства», с другой стороны, вместе именуемые «Стороны», заключили настоящий договор о нижеследующем</w:t>
      </w:r>
      <w:r w:rsidR="008C58A5" w:rsidRPr="00672F70">
        <w:t>:</w:t>
      </w:r>
    </w:p>
    <w:p w:rsidR="008C58A5" w:rsidRPr="00672F70" w:rsidRDefault="008C58A5" w:rsidP="008C58A5">
      <w:pPr>
        <w:ind w:firstLine="540"/>
        <w:jc w:val="both"/>
        <w:rPr>
          <w:b/>
        </w:rPr>
      </w:pPr>
    </w:p>
    <w:p w:rsidR="00F66796" w:rsidRPr="006B2BAE" w:rsidRDefault="00F66796" w:rsidP="00110247">
      <w:pPr>
        <w:pStyle w:val="a6"/>
        <w:numPr>
          <w:ilvl w:val="0"/>
          <w:numId w:val="6"/>
        </w:numPr>
        <w:jc w:val="center"/>
      </w:pPr>
      <w:r w:rsidRPr="006B2BAE">
        <w:t>ПРАВОВОЕ ОБОСНОВАНИЕ ДОГОВОРА</w:t>
      </w:r>
    </w:p>
    <w:p w:rsidR="00110247" w:rsidRPr="006B2BAE" w:rsidRDefault="00110247" w:rsidP="0019043D"/>
    <w:p w:rsidR="00F66796" w:rsidRPr="006B2BAE" w:rsidRDefault="00F66796" w:rsidP="00F66796">
      <w:pPr>
        <w:ind w:firstLine="540"/>
        <w:jc w:val="both"/>
      </w:pPr>
      <w:r w:rsidRPr="006B2BAE">
        <w:t>1.1. Настоящий Договор заключен в соответствии с Гражданским</w:t>
      </w:r>
      <w:r w:rsidR="00251C59" w:rsidRPr="006B2BAE">
        <w:t xml:space="preserve"> кодексом Российской Федерации,</w:t>
      </w:r>
      <w:r w:rsidRPr="006B2BAE">
        <w:t xml:space="preserve"> Федеральным законом от 30 декабря </w:t>
      </w:r>
      <w:smartTag w:uri="urn:schemas-microsoft-com:office:smarttags" w:element="metricconverter">
        <w:smartTagPr>
          <w:attr w:name="ProductID" w:val="2004 г"/>
        </w:smartTagPr>
        <w:r w:rsidRPr="006B2BAE">
          <w:t>2004 г</w:t>
        </w:r>
      </w:smartTag>
      <w:r w:rsidRPr="006B2BAE">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66796" w:rsidRPr="006B2BAE" w:rsidRDefault="00F66796" w:rsidP="00F66796">
      <w:pPr>
        <w:ind w:firstLine="540"/>
        <w:jc w:val="both"/>
      </w:pPr>
      <w:r w:rsidRPr="006B2BAE">
        <w:t>1.2.Основанием для заключения настоящего договора является:</w:t>
      </w:r>
    </w:p>
    <w:p w:rsidR="002F0F04" w:rsidRPr="006B2BAE" w:rsidRDefault="00F66796" w:rsidP="00F66796">
      <w:pPr>
        <w:ind w:firstLine="540"/>
        <w:jc w:val="both"/>
      </w:pPr>
      <w:r w:rsidRPr="006B2BAE">
        <w:t xml:space="preserve">1.2.1. Разрешение на строительство № </w:t>
      </w:r>
      <w:r w:rsidR="00464CB4" w:rsidRPr="006B2BAE">
        <w:t>71-RU71315000-73-2016 от 28 апреля 2016г</w:t>
      </w:r>
      <w:r w:rsidRPr="006B2BAE">
        <w:t xml:space="preserve">. </w:t>
      </w:r>
    </w:p>
    <w:p w:rsidR="00F66796" w:rsidRPr="006B2BAE" w:rsidRDefault="00F66796" w:rsidP="00F66796">
      <w:pPr>
        <w:ind w:firstLine="540"/>
        <w:jc w:val="both"/>
      </w:pPr>
      <w:r w:rsidRPr="006B2BAE">
        <w:t xml:space="preserve">1.2.2. </w:t>
      </w:r>
      <w:r w:rsidR="002F0F04" w:rsidRPr="006B2BAE">
        <w:t>Свидетельство о государственной регистрации права № 140728 от 22.12.2015г.</w:t>
      </w:r>
      <w:r w:rsidRPr="006B2BAE">
        <w:t xml:space="preserve"> </w:t>
      </w:r>
    </w:p>
    <w:p w:rsidR="00110247" w:rsidRPr="006B2BAE" w:rsidRDefault="00110247" w:rsidP="00F66796">
      <w:pPr>
        <w:ind w:firstLine="540"/>
        <w:jc w:val="both"/>
      </w:pPr>
    </w:p>
    <w:p w:rsidR="00110247" w:rsidRPr="006B2BAE" w:rsidRDefault="008C58A5" w:rsidP="001F786D">
      <w:pPr>
        <w:pStyle w:val="a6"/>
        <w:numPr>
          <w:ilvl w:val="0"/>
          <w:numId w:val="6"/>
        </w:numPr>
        <w:jc w:val="center"/>
      </w:pPr>
      <w:r w:rsidRPr="006B2BAE">
        <w:t xml:space="preserve">ПРЕДМЕТ </w:t>
      </w:r>
      <w:r w:rsidR="0019043D" w:rsidRPr="006B2BAE">
        <w:t>ДОГОВОРА</w:t>
      </w:r>
    </w:p>
    <w:p w:rsidR="0019043D" w:rsidRPr="006B2BAE" w:rsidRDefault="0019043D" w:rsidP="0019043D"/>
    <w:p w:rsidR="003A061D" w:rsidRPr="00672F70" w:rsidRDefault="008C58A5" w:rsidP="003A061D">
      <w:pPr>
        <w:ind w:firstLine="540"/>
        <w:jc w:val="both"/>
      </w:pPr>
      <w:r w:rsidRPr="00672F70">
        <w:t>2.1.</w:t>
      </w:r>
      <w:r w:rsidR="003A061D" w:rsidRPr="00672F70">
        <w:t xml:space="preserve"> Застройщик привлекает Участника долевого стр</w:t>
      </w:r>
      <w:r w:rsidR="00E81B64" w:rsidRPr="00672F70">
        <w:t xml:space="preserve">оительства к финансированию </w:t>
      </w:r>
      <w:r w:rsidR="00C030FD" w:rsidRPr="00672F70">
        <w:t>перво</w:t>
      </w:r>
      <w:r w:rsidR="003A061D" w:rsidRPr="00672F70">
        <w:t>й очере</w:t>
      </w:r>
      <w:r w:rsidR="00C030FD" w:rsidRPr="00672F70">
        <w:t xml:space="preserve">ди строительства </w:t>
      </w:r>
      <w:r w:rsidR="00614309" w:rsidRPr="00672F70">
        <w:t xml:space="preserve">(жилой дом № 1) </w:t>
      </w:r>
      <w:r w:rsidR="003A061D" w:rsidRPr="00672F70">
        <w:t>комплекса много</w:t>
      </w:r>
      <w:r w:rsidR="00251C59" w:rsidRPr="00672F70">
        <w:t>этаж</w:t>
      </w:r>
      <w:r w:rsidR="00C030FD" w:rsidRPr="00672F70">
        <w:t>ных жилых зданий</w:t>
      </w:r>
      <w:r w:rsidR="003A061D" w:rsidRPr="00672F70">
        <w:t xml:space="preserve"> по ул. </w:t>
      </w:r>
      <w:r w:rsidR="00C030FD" w:rsidRPr="00672F70">
        <w:t>шоссе Рязанское</w:t>
      </w:r>
      <w:r w:rsidR="003A061D" w:rsidRPr="00672F70">
        <w:t xml:space="preserve"> в г. Новомосковске Тульской </w:t>
      </w:r>
      <w:r w:rsidR="00F66796" w:rsidRPr="00672F70">
        <w:t>области, расположенного</w:t>
      </w:r>
      <w:r w:rsidR="003A061D" w:rsidRPr="00672F70">
        <w:t xml:space="preserve"> на земельном участке с кадастровым номером:</w:t>
      </w:r>
      <w:r w:rsidR="00E81B64" w:rsidRPr="00672F70">
        <w:t xml:space="preserve"> 71:29:0</w:t>
      </w:r>
      <w:r w:rsidR="002F0F04" w:rsidRPr="00672F70">
        <w:t>10403</w:t>
      </w:r>
      <w:r w:rsidR="0087347D" w:rsidRPr="00672F70">
        <w:t>:</w:t>
      </w:r>
      <w:r w:rsidR="002F0F04" w:rsidRPr="00672F70">
        <w:t>34</w:t>
      </w:r>
      <w:r w:rsidR="0087347D" w:rsidRPr="00672F70">
        <w:t>2</w:t>
      </w:r>
      <w:r w:rsidR="00294D84" w:rsidRPr="00672F70">
        <w:t xml:space="preserve"> (далее «Перва</w:t>
      </w:r>
      <w:r w:rsidR="0087347D" w:rsidRPr="00672F70">
        <w:t>я</w:t>
      </w:r>
      <w:r w:rsidR="003A061D" w:rsidRPr="00672F70">
        <w:t xml:space="preserve"> очередь строительства»). </w:t>
      </w:r>
    </w:p>
    <w:p w:rsidR="008C58A5" w:rsidRPr="00672F70" w:rsidRDefault="003A061D" w:rsidP="003A061D">
      <w:pPr>
        <w:ind w:firstLine="540"/>
        <w:jc w:val="both"/>
      </w:pPr>
      <w:r w:rsidRPr="00672F70">
        <w:t xml:space="preserve">По настоящему договору Застройщик обязуется в предусмотренный </w:t>
      </w:r>
      <w:r w:rsidR="00D50502">
        <w:t xml:space="preserve">настоящим </w:t>
      </w:r>
      <w:r w:rsidRPr="00672F70">
        <w:t>договором срок своими силами и с привле</w:t>
      </w:r>
      <w:r w:rsidR="00E81B64" w:rsidRPr="00672F70">
        <w:t xml:space="preserve">чением других лиц построить </w:t>
      </w:r>
      <w:r w:rsidR="00D50502">
        <w:t>П</w:t>
      </w:r>
      <w:r w:rsidR="00C030FD" w:rsidRPr="00672F70">
        <w:t>ерву</w:t>
      </w:r>
      <w:r w:rsidRPr="00672F70">
        <w:t>ю очередь строительства и после получения разрешения на ввод в эксплуатацию передать Участнику долевого строительства</w:t>
      </w:r>
      <w:r w:rsidR="00E84133">
        <w:t xml:space="preserve"> </w:t>
      </w:r>
      <w:r w:rsidR="00F407B9">
        <w:rPr>
          <w:b/>
        </w:rPr>
        <w:t>__к</w:t>
      </w:r>
      <w:r w:rsidR="00A1141E" w:rsidRPr="006B2BAE">
        <w:rPr>
          <w:b/>
        </w:rPr>
        <w:t>омнатную квартиру №</w:t>
      </w:r>
      <w:r w:rsidR="00A1141E" w:rsidRPr="00672F70">
        <w:rPr>
          <w:b/>
        </w:rPr>
        <w:t xml:space="preserve"> </w:t>
      </w:r>
      <w:r w:rsidR="00F407B9">
        <w:rPr>
          <w:b/>
        </w:rPr>
        <w:t>_____</w:t>
      </w:r>
      <w:r w:rsidR="001C0088" w:rsidRPr="00672F70">
        <w:rPr>
          <w:b/>
        </w:rPr>
        <w:t>)</w:t>
      </w:r>
      <w:r w:rsidR="00E8362B" w:rsidRPr="00672F70">
        <w:rPr>
          <w:b/>
        </w:rPr>
        <w:t xml:space="preserve"> </w:t>
      </w:r>
      <w:r w:rsidR="00A1141E" w:rsidRPr="00672F70">
        <w:t xml:space="preserve">общей площадью ориентировочно </w:t>
      </w:r>
      <w:r w:rsidR="00F171DD">
        <w:rPr>
          <w:b/>
        </w:rPr>
        <w:t xml:space="preserve">92,2 </w:t>
      </w:r>
      <w:r w:rsidR="00E8362B" w:rsidRPr="00672F70">
        <w:rPr>
          <w:b/>
        </w:rPr>
        <w:t xml:space="preserve"> (</w:t>
      </w:r>
      <w:r w:rsidR="00F171DD">
        <w:rPr>
          <w:b/>
        </w:rPr>
        <w:t>девяносто два</w:t>
      </w:r>
      <w:r w:rsidR="006536AE">
        <w:rPr>
          <w:b/>
        </w:rPr>
        <w:t xml:space="preserve"> целых</w:t>
      </w:r>
      <w:r w:rsidR="00F171DD">
        <w:rPr>
          <w:b/>
        </w:rPr>
        <w:t xml:space="preserve"> два </w:t>
      </w:r>
      <w:r w:rsidR="00B30A0A">
        <w:rPr>
          <w:b/>
        </w:rPr>
        <w:t>десятых</w:t>
      </w:r>
      <w:r w:rsidR="00E8362B" w:rsidRPr="00672F70">
        <w:rPr>
          <w:b/>
        </w:rPr>
        <w:t>) кв.</w:t>
      </w:r>
      <w:r w:rsidR="00706569">
        <w:rPr>
          <w:b/>
        </w:rPr>
        <w:t xml:space="preserve"> </w:t>
      </w:r>
      <w:r w:rsidR="00E8362B" w:rsidRPr="00672F70">
        <w:rPr>
          <w:b/>
        </w:rPr>
        <w:t xml:space="preserve">м. </w:t>
      </w:r>
      <w:r w:rsidR="00A1141E" w:rsidRPr="00672F70">
        <w:t xml:space="preserve">с лоджией площадью ориентировочно </w:t>
      </w:r>
      <w:r w:rsidR="00F171DD">
        <w:rPr>
          <w:b/>
        </w:rPr>
        <w:t>8,7 (восемь целых семь</w:t>
      </w:r>
      <w:r w:rsidR="00706569">
        <w:rPr>
          <w:b/>
        </w:rPr>
        <w:t xml:space="preserve"> десятых </w:t>
      </w:r>
      <w:r w:rsidR="00E8362B" w:rsidRPr="00672F70">
        <w:rPr>
          <w:b/>
        </w:rPr>
        <w:t>) кв.</w:t>
      </w:r>
      <w:r w:rsidR="00706569">
        <w:rPr>
          <w:b/>
        </w:rPr>
        <w:t xml:space="preserve"> </w:t>
      </w:r>
      <w:r w:rsidR="00E8362B" w:rsidRPr="00672F70">
        <w:rPr>
          <w:b/>
        </w:rPr>
        <w:t>м.,</w:t>
      </w:r>
      <w:r w:rsidR="008C58A5" w:rsidRPr="00672F70">
        <w:rPr>
          <w:b/>
        </w:rPr>
        <w:t xml:space="preserve"> </w:t>
      </w:r>
      <w:r w:rsidR="008C58A5" w:rsidRPr="00672F70">
        <w:t xml:space="preserve">находящуюся </w:t>
      </w:r>
      <w:r w:rsidR="0046397B" w:rsidRPr="006B2BAE">
        <w:rPr>
          <w:b/>
        </w:rPr>
        <w:t xml:space="preserve">в </w:t>
      </w:r>
      <w:r w:rsidR="00282A7D" w:rsidRPr="006B2BAE">
        <w:rPr>
          <w:b/>
        </w:rPr>
        <w:t>жилом доме № 1</w:t>
      </w:r>
      <w:r w:rsidR="008C58A5" w:rsidRPr="006B2BAE">
        <w:rPr>
          <w:b/>
        </w:rPr>
        <w:t xml:space="preserve"> на</w:t>
      </w:r>
      <w:r w:rsidR="004B688F">
        <w:rPr>
          <w:b/>
        </w:rPr>
        <w:t xml:space="preserve"> </w:t>
      </w:r>
      <w:r w:rsidR="00F407B9">
        <w:rPr>
          <w:b/>
        </w:rPr>
        <w:t>____</w:t>
      </w:r>
      <w:r w:rsidR="00F171DD">
        <w:rPr>
          <w:b/>
        </w:rPr>
        <w:t>ом</w:t>
      </w:r>
      <w:r w:rsidR="008C58A5" w:rsidRPr="00672F70">
        <w:rPr>
          <w:b/>
        </w:rPr>
        <w:t xml:space="preserve"> этаже </w:t>
      </w:r>
      <w:r w:rsidR="008C58A5" w:rsidRPr="006B2BAE">
        <w:t>(далее «Квартира»), а Участник долевого строительства обязуется уплатить обуслов</w:t>
      </w:r>
      <w:r w:rsidR="008C58A5" w:rsidRPr="00672F70">
        <w:t xml:space="preserve">ленную настоящим договором цену </w:t>
      </w:r>
      <w:r w:rsidR="00336EEB">
        <w:t xml:space="preserve">договора </w:t>
      </w:r>
      <w:r w:rsidR="008C58A5" w:rsidRPr="00672F70">
        <w:t>и принять  Квартиру</w:t>
      </w:r>
      <w:r w:rsidR="00D50502">
        <w:t xml:space="preserve"> по Акту </w:t>
      </w:r>
      <w:r w:rsidR="00831A95">
        <w:t>приема</w:t>
      </w:r>
      <w:r w:rsidR="00D50502">
        <w:t>-передачи</w:t>
      </w:r>
      <w:r w:rsidR="00336EEB">
        <w:t xml:space="preserve"> в порядке и сроки, установленные договором</w:t>
      </w:r>
      <w:r w:rsidR="008C58A5" w:rsidRPr="00672F70">
        <w:t>.</w:t>
      </w:r>
    </w:p>
    <w:p w:rsidR="00282A7D" w:rsidRPr="00672F70" w:rsidRDefault="008C58A5" w:rsidP="00282A7D">
      <w:pPr>
        <w:ind w:firstLine="540"/>
        <w:jc w:val="both"/>
      </w:pPr>
      <w:r w:rsidRPr="00672F70">
        <w:t xml:space="preserve">2.2. </w:t>
      </w:r>
      <w:r w:rsidR="00282A7D" w:rsidRPr="00672F70">
        <w:t>Срок ввода в эксплуатацию первой очереди строительства - декабрь 2018г.</w:t>
      </w:r>
    </w:p>
    <w:p w:rsidR="008C58A5" w:rsidRPr="00672F70" w:rsidRDefault="00282A7D" w:rsidP="00282A7D">
      <w:pPr>
        <w:ind w:firstLine="540"/>
        <w:jc w:val="both"/>
      </w:pPr>
      <w:r w:rsidRPr="00672F70">
        <w:t xml:space="preserve">Срок передачи Застройщиком Участнику долевого строительства Квартиры – </w:t>
      </w:r>
      <w:r w:rsidRPr="006B2BAE">
        <w:rPr>
          <w:b/>
        </w:rPr>
        <w:t>«14» января 2019 года</w:t>
      </w:r>
      <w:r w:rsidR="00157078" w:rsidRPr="00672F70">
        <w:t>.</w:t>
      </w:r>
    </w:p>
    <w:p w:rsidR="009D3E1A" w:rsidRPr="006B2BAE" w:rsidRDefault="009D3E1A" w:rsidP="00EB55FA">
      <w:pPr>
        <w:ind w:firstLine="540"/>
        <w:jc w:val="both"/>
      </w:pPr>
    </w:p>
    <w:p w:rsidR="00F66796" w:rsidRPr="006B2BAE" w:rsidRDefault="00F66796" w:rsidP="00F66796">
      <w:pPr>
        <w:ind w:firstLine="540"/>
        <w:jc w:val="center"/>
      </w:pPr>
      <w:r w:rsidRPr="006B2BAE">
        <w:t>3. ОБЯЗАТЕЛЬСТВА ЗАСТРОЙЩИКА</w:t>
      </w:r>
    </w:p>
    <w:p w:rsidR="001C0088" w:rsidRPr="00672F70" w:rsidRDefault="001C0088" w:rsidP="00F66796">
      <w:pPr>
        <w:ind w:firstLine="540"/>
        <w:jc w:val="center"/>
        <w:rPr>
          <w:b/>
        </w:rPr>
      </w:pPr>
    </w:p>
    <w:p w:rsidR="00F66796" w:rsidRPr="00672F70" w:rsidRDefault="00F66796" w:rsidP="00F66796">
      <w:pPr>
        <w:ind w:firstLine="540"/>
        <w:jc w:val="both"/>
      </w:pPr>
      <w:r w:rsidRPr="00672F70">
        <w:t xml:space="preserve">3.1. Передать Участнику долевого строительства Квартиру в указанные сроки, при наличии разрешения на ввод объекта в эксплуатацию. </w:t>
      </w:r>
    </w:p>
    <w:p w:rsidR="00F66796" w:rsidRPr="00672F70" w:rsidRDefault="00F66796" w:rsidP="00F66796">
      <w:pPr>
        <w:ind w:firstLine="540"/>
        <w:jc w:val="both"/>
      </w:pPr>
      <w:r w:rsidRPr="00672F70">
        <w:t xml:space="preserve">Возможно досрочное исполнение Застройщиком обязательства по передаче Квартиры. </w:t>
      </w:r>
    </w:p>
    <w:p w:rsidR="00F66796" w:rsidRPr="00672F70" w:rsidRDefault="00F66796" w:rsidP="00F66796">
      <w:pPr>
        <w:ind w:firstLine="540"/>
        <w:jc w:val="both"/>
      </w:pPr>
      <w:r w:rsidRPr="00672F70">
        <w:t>3.2. В Квартире на момент передачи Участнику долевого строительства Застройщик обязуется выполнить следующие работы:</w:t>
      </w:r>
    </w:p>
    <w:p w:rsidR="00F66796" w:rsidRPr="00672F70" w:rsidRDefault="00F66796" w:rsidP="00F66796">
      <w:pPr>
        <w:numPr>
          <w:ilvl w:val="0"/>
          <w:numId w:val="2"/>
        </w:numPr>
        <w:tabs>
          <w:tab w:val="num" w:pos="540"/>
          <w:tab w:val="left" w:pos="1440"/>
        </w:tabs>
        <w:ind w:left="540" w:firstLine="360"/>
        <w:jc w:val="both"/>
      </w:pPr>
      <w:r w:rsidRPr="00672F70">
        <w:t>устройство отопления с установкой отопительного котла;</w:t>
      </w:r>
    </w:p>
    <w:p w:rsidR="00483A11" w:rsidRDefault="00F66796" w:rsidP="00BA1B2A">
      <w:pPr>
        <w:numPr>
          <w:ilvl w:val="0"/>
          <w:numId w:val="2"/>
        </w:numPr>
        <w:tabs>
          <w:tab w:val="num" w:pos="540"/>
          <w:tab w:val="left" w:pos="1440"/>
        </w:tabs>
        <w:ind w:left="540" w:firstLine="360"/>
        <w:jc w:val="both"/>
      </w:pPr>
      <w:r w:rsidRPr="00672F70">
        <w:t>разводка холодной воды с установкой счетчика;</w:t>
      </w:r>
    </w:p>
    <w:p w:rsidR="00F66796" w:rsidRPr="00672F70" w:rsidRDefault="00F66796" w:rsidP="00BA1B2A">
      <w:pPr>
        <w:numPr>
          <w:ilvl w:val="0"/>
          <w:numId w:val="2"/>
        </w:numPr>
        <w:tabs>
          <w:tab w:val="num" w:pos="540"/>
          <w:tab w:val="left" w:pos="1440"/>
        </w:tabs>
        <w:ind w:left="540" w:firstLine="360"/>
        <w:jc w:val="both"/>
      </w:pPr>
      <w:r w:rsidRPr="00672F70">
        <w:t>разводка газа со счетчиком;</w:t>
      </w:r>
    </w:p>
    <w:p w:rsidR="00F66796" w:rsidRPr="00672F70" w:rsidRDefault="00F66796" w:rsidP="00F66796">
      <w:pPr>
        <w:numPr>
          <w:ilvl w:val="0"/>
          <w:numId w:val="2"/>
        </w:numPr>
        <w:tabs>
          <w:tab w:val="num" w:pos="540"/>
          <w:tab w:val="left" w:pos="1440"/>
        </w:tabs>
        <w:ind w:left="540" w:firstLine="360"/>
        <w:jc w:val="both"/>
      </w:pPr>
      <w:r w:rsidRPr="00672F70">
        <w:t>монтаж электропроводки до вводного устройства с установкой эл. счетчика;</w:t>
      </w:r>
    </w:p>
    <w:p w:rsidR="00F66796" w:rsidRPr="00672F70" w:rsidRDefault="00F66796" w:rsidP="00F66796">
      <w:pPr>
        <w:numPr>
          <w:ilvl w:val="0"/>
          <w:numId w:val="2"/>
        </w:numPr>
        <w:tabs>
          <w:tab w:val="num" w:pos="540"/>
          <w:tab w:val="left" w:pos="1440"/>
        </w:tabs>
        <w:ind w:left="540" w:firstLine="360"/>
        <w:jc w:val="both"/>
      </w:pPr>
      <w:r w:rsidRPr="00672F70">
        <w:lastRenderedPageBreak/>
        <w:t>установка оконных блоков ПВХ с балконной дверью и подоконником;</w:t>
      </w:r>
    </w:p>
    <w:p w:rsidR="00F66796" w:rsidRPr="00672F70" w:rsidRDefault="00F66796" w:rsidP="00F66796">
      <w:pPr>
        <w:numPr>
          <w:ilvl w:val="0"/>
          <w:numId w:val="2"/>
        </w:numPr>
        <w:tabs>
          <w:tab w:val="num" w:pos="540"/>
          <w:tab w:val="left" w:pos="1440"/>
        </w:tabs>
        <w:ind w:left="540" w:firstLine="360"/>
        <w:jc w:val="both"/>
      </w:pPr>
      <w:r w:rsidRPr="00672F70">
        <w:t>штукатурка кирпичных стен;</w:t>
      </w:r>
    </w:p>
    <w:p w:rsidR="00F66796" w:rsidRPr="00672F70" w:rsidRDefault="00F66796" w:rsidP="00F66796">
      <w:pPr>
        <w:numPr>
          <w:ilvl w:val="0"/>
          <w:numId w:val="2"/>
        </w:numPr>
        <w:tabs>
          <w:tab w:val="num" w:pos="540"/>
          <w:tab w:val="left" w:pos="1440"/>
        </w:tabs>
        <w:ind w:left="540" w:firstLine="360"/>
        <w:jc w:val="both"/>
      </w:pPr>
      <w:r w:rsidRPr="00672F70">
        <w:t>монтаж межкомнатных перегородок;</w:t>
      </w:r>
    </w:p>
    <w:p w:rsidR="00F66796" w:rsidRPr="00672F70" w:rsidRDefault="00F66796" w:rsidP="00F66796">
      <w:pPr>
        <w:numPr>
          <w:ilvl w:val="0"/>
          <w:numId w:val="2"/>
        </w:numPr>
        <w:tabs>
          <w:tab w:val="num" w:pos="540"/>
          <w:tab w:val="left" w:pos="1440"/>
        </w:tabs>
        <w:ind w:left="540" w:firstLine="360"/>
        <w:jc w:val="both"/>
      </w:pPr>
      <w:r w:rsidRPr="00672F70">
        <w:t>установка входной двери;</w:t>
      </w:r>
    </w:p>
    <w:p w:rsidR="00F66796" w:rsidRDefault="00F66796" w:rsidP="00F66796">
      <w:pPr>
        <w:numPr>
          <w:ilvl w:val="0"/>
          <w:numId w:val="2"/>
        </w:numPr>
        <w:tabs>
          <w:tab w:val="num" w:pos="540"/>
          <w:tab w:val="left" w:pos="1440"/>
        </w:tabs>
        <w:ind w:left="540" w:firstLine="360"/>
        <w:jc w:val="both"/>
      </w:pPr>
      <w:r w:rsidRPr="00672F70">
        <w:t>выравнивающая цементная стяжка по полам.</w:t>
      </w:r>
    </w:p>
    <w:p w:rsidR="007F6A19" w:rsidRPr="00672F70" w:rsidRDefault="007F6A19" w:rsidP="007F6A19">
      <w:pPr>
        <w:tabs>
          <w:tab w:val="left" w:pos="1440"/>
        </w:tabs>
        <w:jc w:val="both"/>
      </w:pPr>
      <w:r w:rsidRPr="007F6A19">
        <w:t xml:space="preserve">Изменения в составе работ в процессе строительства вплоть до подписания акта приёма-передачи не допускаются. </w:t>
      </w:r>
    </w:p>
    <w:p w:rsidR="007F6A19" w:rsidRDefault="00F66796" w:rsidP="00F66796">
      <w:pPr>
        <w:ind w:firstLine="540"/>
        <w:jc w:val="both"/>
      </w:pPr>
      <w:r w:rsidRPr="00672F70">
        <w:t xml:space="preserve">3.3. Застройщик обязан передать Участнику долевого строительства Квартиру, качество которой соответствует условиям настоящего договора, требованиям технических регламентов, проектной документации и иным обязательным требованиям. </w:t>
      </w:r>
    </w:p>
    <w:p w:rsidR="00F66796" w:rsidRPr="00672F70" w:rsidRDefault="00F66796" w:rsidP="00F66796">
      <w:pPr>
        <w:ind w:firstLine="540"/>
        <w:jc w:val="both"/>
      </w:pPr>
      <w:r w:rsidRPr="00672F70">
        <w:t xml:space="preserve">3.4. </w:t>
      </w:r>
      <w:r w:rsidR="007F6A19">
        <w:t>Выполнить все зависящие от него действия</w:t>
      </w:r>
      <w:r w:rsidRPr="00672F70">
        <w:t>, необходим</w:t>
      </w:r>
      <w:r w:rsidR="007F6A19">
        <w:t>ые</w:t>
      </w:r>
      <w:r w:rsidRPr="00672F70">
        <w:t xml:space="preserve"> для </w:t>
      </w:r>
      <w:r w:rsidR="007F6A19">
        <w:t>регистрации настоящего договора и</w:t>
      </w:r>
      <w:r w:rsidRPr="00672F70">
        <w:t xml:space="preserve"> права собственности на Квартиру.</w:t>
      </w:r>
    </w:p>
    <w:p w:rsidR="00F66796" w:rsidRPr="00672F70" w:rsidRDefault="00F66796" w:rsidP="00F66796">
      <w:pPr>
        <w:ind w:firstLine="540"/>
        <w:jc w:val="both"/>
      </w:pPr>
      <w:r w:rsidRPr="00672F70">
        <w:t xml:space="preserve">3.5. Застройщик гарантирует, что права на Квартиру на дату подписания настоящего договора и на момент государственной регистрации не будут заложены, и не состоят под арестом. </w:t>
      </w:r>
    </w:p>
    <w:p w:rsidR="00F66796" w:rsidRPr="00672F70" w:rsidRDefault="00F66796" w:rsidP="00F66796">
      <w:pPr>
        <w:ind w:firstLine="540"/>
        <w:jc w:val="both"/>
      </w:pPr>
      <w:r w:rsidRPr="00672F70">
        <w:t>3.6. Застройщик обязан направить Участнику долевого строительства сообщение</w:t>
      </w:r>
      <w:r w:rsidR="007F6A19">
        <w:t xml:space="preserve"> о завершении строительства П</w:t>
      </w:r>
      <w:r w:rsidR="00294D84" w:rsidRPr="00672F70">
        <w:t>ерво</w:t>
      </w:r>
      <w:r w:rsidRPr="00672F70">
        <w:t>й очереди строительства и о готовности к передаче</w:t>
      </w:r>
      <w:r w:rsidR="007F6A19">
        <w:t xml:space="preserve"> Квартиры</w:t>
      </w:r>
      <w:r w:rsidRPr="00672F70">
        <w:t xml:space="preserve"> не менее чем за месяц до установленного срока </w:t>
      </w:r>
      <w:r w:rsidR="007F6A19">
        <w:t>(пункт 2</w:t>
      </w:r>
      <w:r w:rsidRPr="00672F70">
        <w:t>.</w:t>
      </w:r>
      <w:r w:rsidR="007F6A19">
        <w:t>2</w:t>
      </w:r>
      <w:r w:rsidRPr="00672F70">
        <w:t>. настоящего договора).</w:t>
      </w:r>
    </w:p>
    <w:p w:rsidR="00F66796" w:rsidRPr="00672F70" w:rsidRDefault="00F66796" w:rsidP="00F66796">
      <w:pPr>
        <w:ind w:firstLine="540"/>
        <w:jc w:val="both"/>
      </w:pPr>
      <w:r w:rsidRPr="00672F70">
        <w:t xml:space="preserve">3.7. Обязательства Застройщика считаются исполненными с момента подписания сторонами акта приема-передачи Квартиры или одностороннего акта о передаче Квартиры в случае, предусмотренном ч. 6 ст. 8. Федерального закона от 30 декабря </w:t>
      </w:r>
      <w:smartTag w:uri="urn:schemas-microsoft-com:office:smarttags" w:element="metricconverter">
        <w:smartTagPr>
          <w:attr w:name="ProductID" w:val="2004 г"/>
        </w:smartTagPr>
        <w:r w:rsidRPr="00672F70">
          <w:t>2004 г</w:t>
        </w:r>
      </w:smartTag>
      <w:r w:rsidRPr="00672F70">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108A" w:rsidRPr="0027108A" w:rsidRDefault="0027108A" w:rsidP="0027108A">
      <w:pPr>
        <w:ind w:firstLine="540"/>
        <w:jc w:val="both"/>
      </w:pPr>
      <w:r w:rsidRPr="0027108A">
        <w:t>3.8. Застройщиком проводится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(Генеральный договор № ГОЗ-84-0791/16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«02» июня 2016г., Дополнительное соглашение № 1 к Генеральному договору № ГОЗ-84-0791/16 от 02.06.2016г.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23.01.2017г., заключенные с Обществом с ограниченной ответственностью «Страховая компания «РЕСПЕКТ» (лицензия СИ № 3492 на осуществление страхования, выдана страховой организации 19.01.2016г.), срок действия договора с 02.06.2016г. по 02.11.2020г.).</w:t>
      </w:r>
    </w:p>
    <w:p w:rsidR="00110247" w:rsidRPr="006B2BAE" w:rsidRDefault="00110247" w:rsidP="00817EB9">
      <w:pPr>
        <w:ind w:firstLine="540"/>
        <w:jc w:val="both"/>
      </w:pPr>
    </w:p>
    <w:p w:rsidR="00F66796" w:rsidRPr="006B2BAE" w:rsidRDefault="00F66796" w:rsidP="00F66796">
      <w:pPr>
        <w:ind w:firstLine="540"/>
        <w:jc w:val="center"/>
      </w:pPr>
      <w:r w:rsidRPr="006B2BAE">
        <w:t>4 ОБЯЗАТЕЛЬСТВА УЧАСТНИКА ДОЛЕВОГО СТРОИТЕЛЬСТВА</w:t>
      </w:r>
    </w:p>
    <w:p w:rsidR="00110247" w:rsidRPr="006B2BAE" w:rsidRDefault="00110247" w:rsidP="00F66796">
      <w:pPr>
        <w:ind w:firstLine="540"/>
        <w:jc w:val="center"/>
      </w:pPr>
    </w:p>
    <w:p w:rsidR="00F66796" w:rsidRDefault="00F66796" w:rsidP="00F66796">
      <w:pPr>
        <w:ind w:firstLine="540"/>
        <w:jc w:val="both"/>
      </w:pPr>
      <w:r w:rsidRPr="006B2BAE">
        <w:t>4.1. Участник долевого строительства обязуется в полном объеме и в</w:t>
      </w:r>
      <w:r w:rsidR="00387936">
        <w:t>ыше указанные сроки</w:t>
      </w:r>
      <w:r w:rsidRPr="006B2BAE">
        <w:t xml:space="preserve"> </w:t>
      </w:r>
      <w:r w:rsidRPr="00672F70">
        <w:t xml:space="preserve">оплатить </w:t>
      </w:r>
      <w:r w:rsidR="00FB110D">
        <w:t>цену настоящего договора</w:t>
      </w:r>
      <w:r w:rsidRPr="00672F70">
        <w:t>.</w:t>
      </w:r>
    </w:p>
    <w:p w:rsidR="00387936" w:rsidRDefault="00387936" w:rsidP="00387936">
      <w:pPr>
        <w:ind w:firstLine="540"/>
        <w:jc w:val="both"/>
      </w:pPr>
      <w:r>
        <w:t>4.2</w:t>
      </w:r>
      <w:r w:rsidRPr="00E90923">
        <w:t>. П</w:t>
      </w:r>
      <w:r w:rsidR="006F04BD" w:rsidRPr="00E90923">
        <w:t>осле осмотра Квартиры</w:t>
      </w:r>
      <w:r w:rsidR="006F04BD">
        <w:t xml:space="preserve"> п</w:t>
      </w:r>
      <w:r>
        <w:t>ринять от Застройщика Квартиру по акту приема-передачи в соответствии с настоящим договором.</w:t>
      </w:r>
    </w:p>
    <w:p w:rsidR="00387936" w:rsidRPr="00387936" w:rsidRDefault="00387936" w:rsidP="00387936">
      <w:pPr>
        <w:ind w:firstLine="540"/>
        <w:jc w:val="both"/>
      </w:pPr>
      <w:r>
        <w:t xml:space="preserve">4.3. </w:t>
      </w:r>
      <w:r w:rsidRPr="00387936">
        <w:t>До 30 сентября 2018 года Участник долевого стр</w:t>
      </w:r>
      <w:r>
        <w:t>оительства обязан установить в К</w:t>
      </w:r>
      <w:r w:rsidRPr="00387936">
        <w:t>вартире газовую плиту и пройти инструктаж в уполномоченной газоснабжающей организации. При несвоевременном выполнении настоящего обязательства Застройщик вправе по своему усмотрению: откл</w:t>
      </w:r>
      <w:r>
        <w:t>ючить Квартиру от газоснабжения;</w:t>
      </w:r>
      <w:r w:rsidRPr="00387936">
        <w:t xml:space="preserve"> своими силами установить газовую плиту за счёт Участника долевого строительства, а также потребовать выплаты неустойки в размере 5 000 (Пяти тысяч) рублей.  </w:t>
      </w:r>
    </w:p>
    <w:p w:rsidR="00B92280" w:rsidRPr="00B92280" w:rsidRDefault="00387936" w:rsidP="00B92280">
      <w:pPr>
        <w:ind w:firstLine="540"/>
        <w:jc w:val="both"/>
      </w:pPr>
      <w:r>
        <w:t>4.4</w:t>
      </w:r>
      <w:r w:rsidR="00B92280" w:rsidRPr="00B92280">
        <w:t xml:space="preserve">. </w:t>
      </w:r>
      <w:r w:rsidR="006F04BD">
        <w:t xml:space="preserve">Застройщик не несет ответственность за перепланировку или переустройство Квартиры </w:t>
      </w:r>
      <w:r w:rsidR="00B92280" w:rsidRPr="00B92280">
        <w:t>Участник</w:t>
      </w:r>
      <w:r w:rsidR="006F04BD">
        <w:t>ом</w:t>
      </w:r>
      <w:r w:rsidR="00B92280" w:rsidRPr="00B92280">
        <w:t xml:space="preserve"> долевого строительства </w:t>
      </w:r>
      <w:r w:rsidR="006F04BD">
        <w:t>после подписания акта приема-передачи</w:t>
      </w:r>
      <w:r w:rsidR="00B92280" w:rsidRPr="00B92280">
        <w:t>.</w:t>
      </w:r>
      <w:r w:rsidR="00BE45E4">
        <w:t xml:space="preserve"> Переустройство и перепланировка Квартиры допускается только в порядке, установленном действующим законодательством РФ.</w:t>
      </w:r>
    </w:p>
    <w:p w:rsidR="00B92280" w:rsidRPr="00B92280" w:rsidRDefault="00387936" w:rsidP="00B92280">
      <w:pPr>
        <w:ind w:firstLine="540"/>
        <w:jc w:val="both"/>
      </w:pPr>
      <w:r>
        <w:lastRenderedPageBreak/>
        <w:t xml:space="preserve">4.5. </w:t>
      </w:r>
      <w:r w:rsidR="00B92280" w:rsidRPr="00B92280">
        <w:t>С момента подписания акта приема-передачи Квартиры</w:t>
      </w:r>
      <w:r w:rsidR="00571E60">
        <w:t xml:space="preserve">, у </w:t>
      </w:r>
      <w:r w:rsidR="00B92280" w:rsidRPr="00B92280">
        <w:t>Участник</w:t>
      </w:r>
      <w:r w:rsidR="00571E60">
        <w:t>а</w:t>
      </w:r>
      <w:r w:rsidR="00B92280" w:rsidRPr="00B92280">
        <w:t xml:space="preserve"> долевого строительства </w:t>
      </w:r>
      <w:r w:rsidR="00571E60">
        <w:t>возникает обязанность</w:t>
      </w:r>
      <w:r>
        <w:t xml:space="preserve"> по внесению платы</w:t>
      </w:r>
      <w:r w:rsidR="00B92280" w:rsidRPr="00B92280">
        <w:t xml:space="preserve"> за жилое помещение и комм</w:t>
      </w:r>
      <w:r w:rsidR="00571E60">
        <w:t>унальные услуги</w:t>
      </w:r>
      <w:r w:rsidR="00B92280" w:rsidRPr="00B92280">
        <w:t xml:space="preserve">. </w:t>
      </w:r>
    </w:p>
    <w:p w:rsidR="00B92280" w:rsidRPr="00B92280" w:rsidRDefault="00387936" w:rsidP="00B92280">
      <w:pPr>
        <w:ind w:firstLine="540"/>
        <w:jc w:val="both"/>
      </w:pPr>
      <w:r>
        <w:t xml:space="preserve">4.6. </w:t>
      </w:r>
      <w:r w:rsidR="00B92280" w:rsidRPr="00B92280">
        <w:t>На территории комплекса многоэтажных жилых зданий по ул. шоссе Рязанское в г. Новомосковск</w:t>
      </w:r>
      <w:r w:rsidR="0067685D">
        <w:t>е Тульской области предусмотрено</w:t>
      </w:r>
      <w:r w:rsidR="00B92280" w:rsidRPr="00B92280">
        <w:t xml:space="preserve"> устройство охранного комплекса. Обязанность по оплате содержания охранного комплекса несут собственники помещений комплекса многоэтажных жилых зданий по ул. шоссе Рязанское в г. Новомосковске Тульской области, расположенного на земельном участке с кадастровым номером: 71:29:010403:342. Стоимость охранного комплекса и его установка входит в цену настоящего договора.</w:t>
      </w:r>
    </w:p>
    <w:p w:rsidR="00F66796" w:rsidRPr="00672F70" w:rsidRDefault="00387936" w:rsidP="00F66796">
      <w:pPr>
        <w:ind w:firstLine="540"/>
        <w:jc w:val="both"/>
      </w:pPr>
      <w:r>
        <w:t>4.7</w:t>
      </w:r>
      <w:r w:rsidR="00F66796" w:rsidRPr="00672F70">
        <w:t>. Участник долевого строитель</w:t>
      </w:r>
      <w:r w:rsidR="000E3393">
        <w:t xml:space="preserve">ства оплачивает </w:t>
      </w:r>
      <w:r w:rsidR="00F66796" w:rsidRPr="00672F70">
        <w:t>расход</w:t>
      </w:r>
      <w:r w:rsidR="000E3393">
        <w:t>ы</w:t>
      </w:r>
      <w:r w:rsidR="00F66796" w:rsidRPr="00672F70">
        <w:t xml:space="preserve"> </w:t>
      </w:r>
      <w:r w:rsidR="000E3393">
        <w:t>на</w:t>
      </w:r>
      <w:r w:rsidR="00F66796" w:rsidRPr="00672F70">
        <w:t xml:space="preserve"> государственн</w:t>
      </w:r>
      <w:r w:rsidR="000E3393">
        <w:t>ую регистрацию</w:t>
      </w:r>
      <w:r w:rsidR="00F66796" w:rsidRPr="00672F70">
        <w:t xml:space="preserve"> настоящего договора и </w:t>
      </w:r>
      <w:r w:rsidR="00AA7395">
        <w:t xml:space="preserve">дополнительных </w:t>
      </w:r>
      <w:r w:rsidR="00F66796" w:rsidRPr="00672F70">
        <w:t>соглашений к нему, а также с регистраци</w:t>
      </w:r>
      <w:r w:rsidR="000E3393">
        <w:t>ю</w:t>
      </w:r>
      <w:r w:rsidR="00F66796" w:rsidRPr="00672F70">
        <w:t xml:space="preserve"> права собственности на Квартиру, в органе регистрации прав в порядке, установленном законодательством РФ</w:t>
      </w:r>
      <w:r w:rsidR="000E3393">
        <w:t>, а так же расходы связанные с государственным кадастровым учетом Квартиры (в том числе расходы на оформление кадастрового паспорта Квартиры), данные расходы не входят в цену настоящего договора и оплачиваются Участником долевого строительства отдельно</w:t>
      </w:r>
      <w:r w:rsidR="00F66796" w:rsidRPr="00672F70">
        <w:t xml:space="preserve">.  </w:t>
      </w:r>
    </w:p>
    <w:p w:rsidR="00F66796" w:rsidRPr="00672F70" w:rsidRDefault="00F66796" w:rsidP="00F66796">
      <w:pPr>
        <w:ind w:firstLine="540"/>
        <w:jc w:val="both"/>
      </w:pPr>
      <w:r w:rsidRPr="00672F70">
        <w:t>4.</w:t>
      </w:r>
      <w:r w:rsidR="00387936">
        <w:t>8</w:t>
      </w:r>
      <w:r w:rsidR="000E3393">
        <w:t>.</w:t>
      </w:r>
      <w:r w:rsidRPr="00672F70">
        <w:t xml:space="preserve"> Участник долевого строительства обязан принять Квартиру </w:t>
      </w:r>
      <w:r w:rsidR="009B05FE">
        <w:t>по</w:t>
      </w:r>
      <w:r w:rsidRPr="00672F70">
        <w:t xml:space="preserve"> акт</w:t>
      </w:r>
      <w:r w:rsidR="009B05FE">
        <w:t>у</w:t>
      </w:r>
      <w:r w:rsidRPr="00672F70">
        <w:t xml:space="preserve"> приема-передачи в сроки, указанные законодательством РФ, после чего в двухмесячный срок зарегистрировать право собственности на </w:t>
      </w:r>
      <w:r w:rsidR="009B05FE">
        <w:t>Квартиру</w:t>
      </w:r>
      <w:r w:rsidRPr="00672F70">
        <w:t xml:space="preserve">, в органе регистрации прав, в порядке, установленном законодательством РФ.  </w:t>
      </w:r>
    </w:p>
    <w:p w:rsidR="00F66796" w:rsidRDefault="00F66796" w:rsidP="00F66796">
      <w:pPr>
        <w:ind w:firstLine="540"/>
        <w:jc w:val="both"/>
      </w:pPr>
      <w:r w:rsidRPr="00672F70">
        <w:t>4.</w:t>
      </w:r>
      <w:r w:rsidR="00387936">
        <w:t>9</w:t>
      </w:r>
      <w:r w:rsidRPr="00672F70">
        <w:t xml:space="preserve">. Обязательства Участника долевого строительства считаются исполненными после уплаты в полном объеме денежных средств в соответствии с главой 5. настоящего договора, подписания сторонами акта приема-передачи Квартиры, регистрацией права собственности на Квартиру, в органе регистрации прав в порядке, установленном законодательством РФ, а также исполнения </w:t>
      </w:r>
      <w:r w:rsidR="00BE45E4">
        <w:t xml:space="preserve">иных </w:t>
      </w:r>
      <w:r w:rsidRPr="00672F70">
        <w:t xml:space="preserve">обязательств, указанных в </w:t>
      </w:r>
      <w:r w:rsidR="00BE45E4">
        <w:t>настоящем Договоре</w:t>
      </w:r>
      <w:r w:rsidRPr="00672F70">
        <w:t xml:space="preserve">.   </w:t>
      </w:r>
    </w:p>
    <w:p w:rsidR="00387936" w:rsidRPr="00387936" w:rsidRDefault="00387936" w:rsidP="00387936">
      <w:pPr>
        <w:ind w:firstLine="540"/>
        <w:jc w:val="both"/>
      </w:pPr>
      <w:r>
        <w:t xml:space="preserve">4.10. </w:t>
      </w:r>
      <w:r w:rsidRPr="00387936">
        <w:t>Участник долевого строительства имеет права на авансирование Застройщика (внесение платежей до государственной регистрации сторонами настоящего договора) в размере до 100 (ста) % суммы, оговоренной в п. 5.1. настоящего договора.</w:t>
      </w:r>
    </w:p>
    <w:p w:rsidR="00387936" w:rsidRPr="00672F70" w:rsidRDefault="00387936" w:rsidP="00F66796">
      <w:pPr>
        <w:ind w:firstLine="540"/>
        <w:jc w:val="both"/>
      </w:pPr>
    </w:p>
    <w:p w:rsidR="008C58A5" w:rsidRDefault="008C58A5" w:rsidP="008C58A5">
      <w:pPr>
        <w:ind w:firstLine="540"/>
        <w:jc w:val="center"/>
      </w:pPr>
      <w:r w:rsidRPr="006B2BAE">
        <w:t>5. ЦЕНА ДОГОВОРА</w:t>
      </w:r>
    </w:p>
    <w:p w:rsidR="0027108A" w:rsidRPr="00385B48" w:rsidRDefault="0027108A" w:rsidP="0027108A">
      <w:pPr>
        <w:jc w:val="both"/>
        <w:rPr>
          <w:sz w:val="22"/>
          <w:szCs w:val="22"/>
        </w:rPr>
      </w:pPr>
      <w:r>
        <w:rPr>
          <w:b/>
          <w:sz w:val="22"/>
          <w:szCs w:val="22"/>
        </w:rPr>
        <w:t xml:space="preserve">        </w:t>
      </w:r>
    </w:p>
    <w:p w:rsidR="0027108A" w:rsidRPr="00247FD9" w:rsidRDefault="00C14E52" w:rsidP="0027108A">
      <w:pPr>
        <w:ind w:firstLine="540"/>
        <w:jc w:val="both"/>
      </w:pPr>
      <w:r>
        <w:t xml:space="preserve">5.1. </w:t>
      </w:r>
      <w:r w:rsidR="00805289" w:rsidRPr="0027108A">
        <w:t>Общий размер взноса Участника долевого строительства составляет</w:t>
      </w:r>
      <w:r w:rsidR="00805289">
        <w:rPr>
          <w:b/>
        </w:rPr>
        <w:t xml:space="preserve"> </w:t>
      </w:r>
      <w:r w:rsidR="007A5830" w:rsidRPr="007A5830">
        <w:rPr>
          <w:b/>
        </w:rPr>
        <w:t>___</w:t>
      </w:r>
      <w:r w:rsidR="00543317">
        <w:rPr>
          <w:b/>
        </w:rPr>
        <w:t xml:space="preserve"> (</w:t>
      </w:r>
      <w:r w:rsidR="007A5830" w:rsidRPr="007A5830">
        <w:rPr>
          <w:b/>
        </w:rPr>
        <w:t>__</w:t>
      </w:r>
      <w:r w:rsidR="003067A4">
        <w:rPr>
          <w:b/>
        </w:rPr>
        <w:t xml:space="preserve">) </w:t>
      </w:r>
      <w:r w:rsidR="003067A4" w:rsidRPr="00543317">
        <w:rPr>
          <w:b/>
        </w:rPr>
        <w:t>рублей</w:t>
      </w:r>
      <w:r w:rsidR="00805289" w:rsidRPr="0027108A">
        <w:t xml:space="preserve"> и рассчитывается исходя из стоимости 1 кв. м. общей площади Квартиры</w:t>
      </w:r>
      <w:r w:rsidR="00805289">
        <w:rPr>
          <w:b/>
        </w:rPr>
        <w:t xml:space="preserve"> </w:t>
      </w:r>
      <w:r w:rsidR="003067A4">
        <w:rPr>
          <w:b/>
        </w:rPr>
        <w:t>–</w:t>
      </w:r>
      <w:r w:rsidR="00805289">
        <w:rPr>
          <w:b/>
        </w:rPr>
        <w:t xml:space="preserve"> </w:t>
      </w:r>
      <w:r w:rsidR="007A5830" w:rsidRPr="007A5830">
        <w:rPr>
          <w:b/>
        </w:rPr>
        <w:t>__</w:t>
      </w:r>
      <w:r w:rsidR="003067A4">
        <w:rPr>
          <w:b/>
        </w:rPr>
        <w:t xml:space="preserve"> (</w:t>
      </w:r>
      <w:r w:rsidR="007A5830" w:rsidRPr="007A5830">
        <w:rPr>
          <w:b/>
        </w:rPr>
        <w:t>____</w:t>
      </w:r>
      <w:r w:rsidR="003067A4">
        <w:rPr>
          <w:b/>
        </w:rPr>
        <w:t>) рублей</w:t>
      </w:r>
      <w:r w:rsidR="0027108A">
        <w:rPr>
          <w:b/>
        </w:rPr>
        <w:t>,</w:t>
      </w:r>
      <w:r w:rsidR="0027108A" w:rsidRPr="0027108A">
        <w:rPr>
          <w:sz w:val="22"/>
          <w:szCs w:val="22"/>
        </w:rPr>
        <w:t xml:space="preserve"> </w:t>
      </w:r>
      <w:r w:rsidR="0027108A" w:rsidRPr="00385B48">
        <w:rPr>
          <w:sz w:val="22"/>
          <w:szCs w:val="22"/>
        </w:rPr>
        <w:t xml:space="preserve">стоимости 1 кв. м. лоджии – </w:t>
      </w:r>
      <w:r w:rsidR="007A5830" w:rsidRPr="007A5830">
        <w:rPr>
          <w:b/>
          <w:sz w:val="22"/>
          <w:szCs w:val="22"/>
        </w:rPr>
        <w:t>__</w:t>
      </w:r>
      <w:r w:rsidR="0027108A" w:rsidRPr="00385B48">
        <w:rPr>
          <w:b/>
          <w:sz w:val="22"/>
          <w:szCs w:val="22"/>
        </w:rPr>
        <w:t>) рублей</w:t>
      </w:r>
      <w:r w:rsidR="0027108A" w:rsidRPr="00385B48">
        <w:rPr>
          <w:sz w:val="22"/>
          <w:szCs w:val="22"/>
        </w:rPr>
        <w:t xml:space="preserve"> </w:t>
      </w:r>
      <w:r w:rsidR="0027108A" w:rsidRPr="00247FD9">
        <w:t>(стоимость лоджии рассчитывается с учетом понижающего коэффициента - 0,5).</w:t>
      </w:r>
    </w:p>
    <w:p w:rsidR="00F407B9" w:rsidRPr="00F407B9" w:rsidRDefault="0027108A" w:rsidP="00F407B9">
      <w:pPr>
        <w:ind w:firstLine="540"/>
        <w:jc w:val="both"/>
      </w:pPr>
      <w:r>
        <w:t xml:space="preserve">5.2. </w:t>
      </w:r>
      <w:r w:rsidR="00F407B9" w:rsidRPr="00F407B9">
        <w:t>Участник долевого строительства производит оплату в следующем порядке:</w:t>
      </w:r>
    </w:p>
    <w:p w:rsidR="00F407B9" w:rsidRPr="00F407B9" w:rsidRDefault="00F407B9" w:rsidP="00F407B9">
      <w:pPr>
        <w:ind w:firstLine="540"/>
        <w:jc w:val="both"/>
      </w:pPr>
      <w:r w:rsidRPr="00F407B9">
        <w:t>- __ вносится до __;</w:t>
      </w:r>
    </w:p>
    <w:p w:rsidR="00F407B9" w:rsidRPr="00F407B9" w:rsidRDefault="00F407B9" w:rsidP="00F407B9">
      <w:pPr>
        <w:ind w:firstLine="540"/>
        <w:jc w:val="both"/>
      </w:pPr>
      <w:r w:rsidRPr="00F407B9">
        <w:t>- __ вносится до ___.</w:t>
      </w:r>
    </w:p>
    <w:p w:rsidR="00F407B9" w:rsidRPr="00F407B9" w:rsidRDefault="00F407B9" w:rsidP="00F407B9">
      <w:pPr>
        <w:ind w:firstLine="540"/>
        <w:jc w:val="both"/>
      </w:pPr>
      <w:r w:rsidRPr="00F407B9">
        <w:t>или</w:t>
      </w:r>
    </w:p>
    <w:p w:rsidR="00F407B9" w:rsidRPr="00F407B9" w:rsidRDefault="00F407B9" w:rsidP="00F407B9">
      <w:pPr>
        <w:ind w:firstLine="540"/>
        <w:jc w:val="both"/>
      </w:pPr>
      <w:r w:rsidRPr="00F407B9">
        <w:t>Участник долевого строительства производит оплату в полном объеме в размере __ до __.</w:t>
      </w:r>
    </w:p>
    <w:p w:rsidR="00672F70" w:rsidRPr="00672F70" w:rsidRDefault="00FE790B" w:rsidP="00672F70">
      <w:pPr>
        <w:ind w:firstLine="540"/>
        <w:jc w:val="both"/>
      </w:pPr>
      <w:r>
        <w:t xml:space="preserve">5.3. </w:t>
      </w:r>
      <w:r w:rsidR="00672F70" w:rsidRPr="00672F70">
        <w:t xml:space="preserve">4% от взноса Участника долевого строительства, указанного в п. 5.1. настоящего Договора, а именно </w:t>
      </w:r>
      <w:r w:rsidR="007A5830" w:rsidRPr="007A5830">
        <w:t>_</w:t>
      </w:r>
      <w:r w:rsidR="003067A4">
        <w:t>)</w:t>
      </w:r>
      <w:r w:rsidR="0027108A">
        <w:t xml:space="preserve"> рублей</w:t>
      </w:r>
      <w:r w:rsidR="00672F70" w:rsidRPr="00672F70">
        <w:t xml:space="preserve">, составляет плата Застройщику за выполнение функции Заказчика - Застройщика. </w:t>
      </w:r>
    </w:p>
    <w:p w:rsidR="00672F70" w:rsidRDefault="00C34180" w:rsidP="00672F70">
      <w:pPr>
        <w:ind w:firstLine="540"/>
        <w:jc w:val="both"/>
      </w:pPr>
      <w:r>
        <w:t>Остальные</w:t>
      </w:r>
      <w:r w:rsidR="0027108A">
        <w:t xml:space="preserve"> </w:t>
      </w:r>
      <w:r w:rsidR="00672F70" w:rsidRPr="00672F70">
        <w:t xml:space="preserve">96% этого взноса, а именно </w:t>
      </w:r>
      <w:r w:rsidR="007A5830" w:rsidRPr="007A5830">
        <w:t>__</w:t>
      </w:r>
      <w:r w:rsidR="006536AE">
        <w:t>)</w:t>
      </w:r>
      <w:r w:rsidR="00672F70" w:rsidRPr="00672F70">
        <w:rPr>
          <w:b/>
        </w:rPr>
        <w:t xml:space="preserve"> </w:t>
      </w:r>
      <w:r w:rsidR="00672F70" w:rsidRPr="00672F70">
        <w:t>рубл</w:t>
      </w:r>
      <w:r w:rsidR="0027108A">
        <w:t>ей</w:t>
      </w:r>
      <w:r w:rsidR="00672F70" w:rsidRPr="00672F70">
        <w:t xml:space="preserve">, являются целевым финансированием строительства Участником долевого строительства. </w:t>
      </w:r>
      <w:r w:rsidR="00237A83">
        <w:t xml:space="preserve"> </w:t>
      </w:r>
    </w:p>
    <w:p w:rsidR="00F66796" w:rsidRPr="00672F70" w:rsidRDefault="00706569" w:rsidP="00FE790B">
      <w:pPr>
        <w:ind w:firstLine="540"/>
        <w:jc w:val="both"/>
      </w:pPr>
      <w:r>
        <w:t>5</w:t>
      </w:r>
      <w:r w:rsidR="00F66796" w:rsidRPr="00672F70">
        <w:t xml:space="preserve">.4.  В случае невыполнения Участником долевого строительства обязательств по оплате </w:t>
      </w:r>
      <w:r w:rsidR="00FE790B">
        <w:t>настоящего договора (нарушение срока</w:t>
      </w:r>
      <w:r w:rsidR="00FE790B" w:rsidRPr="00FE790B">
        <w:t xml:space="preserve"> внесения платежа</w:t>
      </w:r>
      <w:r w:rsidR="00F66796" w:rsidRPr="006B2BAE">
        <w:t>) по соглашению сторон может быть увеличена цена настоящего договора.  При это</w:t>
      </w:r>
      <w:r w:rsidR="00F66796" w:rsidRPr="00672F70">
        <w:t xml:space="preserve">м стороны договариваются о размере доплаты, о чем заключают дополнительное соглашение, подлежащее государственной регистрации. </w:t>
      </w:r>
    </w:p>
    <w:p w:rsidR="00161221" w:rsidRDefault="00F66796" w:rsidP="00F66796">
      <w:pPr>
        <w:ind w:firstLine="540"/>
        <w:jc w:val="both"/>
      </w:pPr>
      <w:r w:rsidRPr="00672F70">
        <w:t>5</w:t>
      </w:r>
      <w:r w:rsidR="00161221">
        <w:t>.5. Окончательная</w:t>
      </w:r>
      <w:r w:rsidRPr="00672F70">
        <w:t xml:space="preserve"> цен</w:t>
      </w:r>
      <w:r w:rsidR="00161221">
        <w:t>а</w:t>
      </w:r>
      <w:r w:rsidRPr="00672F70">
        <w:t xml:space="preserve"> настоящего договора оп</w:t>
      </w:r>
      <w:r w:rsidR="00161221">
        <w:t>ределяется исходя из фактической</w:t>
      </w:r>
      <w:r w:rsidRPr="00672F70">
        <w:t xml:space="preserve"> площади Квартиры</w:t>
      </w:r>
      <w:r w:rsidR="00161221">
        <w:t>, на основании обмеров</w:t>
      </w:r>
      <w:r w:rsidR="00161221" w:rsidRPr="00161221">
        <w:t xml:space="preserve">, произведенных организацией, осуществляющей технический учет </w:t>
      </w:r>
      <w:r w:rsidR="00161221">
        <w:t>и</w:t>
      </w:r>
      <w:r w:rsidR="00161221" w:rsidRPr="00161221">
        <w:t xml:space="preserve"> инвентаризацию недвижимого имущества</w:t>
      </w:r>
      <w:r w:rsidRPr="00672F70">
        <w:t xml:space="preserve">. </w:t>
      </w:r>
      <w:r w:rsidR="00161221">
        <w:t>Расчеты производятся исходя из стоимости 1кв.м., указанного</w:t>
      </w:r>
      <w:r w:rsidR="00161221" w:rsidRPr="00161221">
        <w:t xml:space="preserve"> в пункте 5.1. настоящего договора</w:t>
      </w:r>
      <w:r w:rsidR="00161221">
        <w:t>.</w:t>
      </w:r>
    </w:p>
    <w:p w:rsidR="00F66796" w:rsidRPr="00672F70" w:rsidRDefault="00F66796" w:rsidP="00F66796">
      <w:pPr>
        <w:ind w:firstLine="540"/>
        <w:jc w:val="both"/>
      </w:pPr>
      <w:r w:rsidRPr="00672F70">
        <w:t xml:space="preserve">5.5.1. Если </w:t>
      </w:r>
      <w:r w:rsidR="00161221">
        <w:t>фактическая</w:t>
      </w:r>
      <w:r w:rsidRPr="00672F70">
        <w:t xml:space="preserve"> площадь Квартиры, по результатам </w:t>
      </w:r>
      <w:r w:rsidR="009B05FE" w:rsidRPr="00672F70">
        <w:t>обмеров,</w:t>
      </w:r>
      <w:r w:rsidRPr="00672F70">
        <w:t xml:space="preserve"> окажется более той, что указана в п. 2.1 настоящего договора, Участник долевого строительства обязуется </w:t>
      </w:r>
      <w:r w:rsidR="00161221">
        <w:lastRenderedPageBreak/>
        <w:t>произвести</w:t>
      </w:r>
      <w:r w:rsidRPr="00672F70">
        <w:t xml:space="preserve"> соответствующую доплату </w:t>
      </w:r>
      <w:r w:rsidR="00161221">
        <w:t>в течение десяти</w:t>
      </w:r>
      <w:r w:rsidRPr="00672F70">
        <w:t xml:space="preserve"> дней с момента </w:t>
      </w:r>
      <w:r w:rsidR="00161221">
        <w:t>подписания акта приема-передачи участником долевого строительства</w:t>
      </w:r>
      <w:r w:rsidRPr="00672F70">
        <w:t>.</w:t>
      </w:r>
    </w:p>
    <w:p w:rsidR="00F66796" w:rsidRPr="00672F70" w:rsidRDefault="00F66796" w:rsidP="00F66796">
      <w:pPr>
        <w:ind w:firstLine="540"/>
        <w:jc w:val="both"/>
      </w:pPr>
      <w:r w:rsidRPr="00672F70">
        <w:t xml:space="preserve">5.5.2. Если </w:t>
      </w:r>
      <w:r w:rsidR="00161221">
        <w:t>фактическая</w:t>
      </w:r>
      <w:r w:rsidRPr="00672F70">
        <w:t xml:space="preserve"> площадь Кв</w:t>
      </w:r>
      <w:r w:rsidR="00161221">
        <w:t xml:space="preserve">артиры, </w:t>
      </w:r>
      <w:r w:rsidR="009B05FE" w:rsidRPr="009B05FE">
        <w:t xml:space="preserve">по результатам обмеров, </w:t>
      </w:r>
      <w:r w:rsidRPr="00672F70">
        <w:t>окажется менее той, что указана в п. 2.1 настоящего Договора, Застройщик обязуется вернуть Участнику долевого строительств</w:t>
      </w:r>
      <w:r w:rsidR="00161221">
        <w:t>а, излишне уплаченные средства</w:t>
      </w:r>
      <w:r w:rsidRPr="00672F70">
        <w:t xml:space="preserve"> в течение </w:t>
      </w:r>
      <w:r w:rsidR="00F86009">
        <w:t>шестидесяти</w:t>
      </w:r>
      <w:r w:rsidRPr="00672F70">
        <w:t xml:space="preserve"> дней с момента </w:t>
      </w:r>
      <w:r w:rsidR="00161221" w:rsidRPr="00161221">
        <w:t>подписания акта приема-передачи участником долевого строительства</w:t>
      </w:r>
      <w:r w:rsidRPr="00672F70">
        <w:t>.</w:t>
      </w:r>
    </w:p>
    <w:p w:rsidR="00FB110D" w:rsidRDefault="00F66796" w:rsidP="00110247">
      <w:pPr>
        <w:ind w:firstLine="540"/>
        <w:jc w:val="both"/>
      </w:pPr>
      <w:r w:rsidRPr="00672F70">
        <w:t xml:space="preserve">5.6. </w:t>
      </w:r>
      <w:r w:rsidR="00FB110D">
        <w:t xml:space="preserve">Оплата по настоящему договору осуществляется </w:t>
      </w:r>
      <w:r w:rsidR="00161221">
        <w:t xml:space="preserve">Участником долевого строительства </w:t>
      </w:r>
      <w:r w:rsidR="00FB110D">
        <w:t>путем перечисления денежных средств на расчетный счет Застройщика, указанный в настоящем договоре.</w:t>
      </w:r>
    </w:p>
    <w:p w:rsidR="0067685D" w:rsidRDefault="0067685D" w:rsidP="00F66796">
      <w:pPr>
        <w:ind w:firstLine="540"/>
        <w:jc w:val="center"/>
      </w:pPr>
    </w:p>
    <w:p w:rsidR="00F66796" w:rsidRPr="006B2BAE" w:rsidRDefault="00F66796" w:rsidP="00F66796">
      <w:pPr>
        <w:ind w:firstLine="540"/>
        <w:jc w:val="center"/>
      </w:pPr>
      <w:r w:rsidRPr="006B2BAE">
        <w:t>6. ГАРАНТИЙНЫЙ СРОК</w:t>
      </w:r>
    </w:p>
    <w:p w:rsidR="00CC5D13" w:rsidRPr="00672F70" w:rsidRDefault="00CC5D13" w:rsidP="005E5A1F">
      <w:pPr>
        <w:ind w:firstLine="540"/>
        <w:jc w:val="center"/>
        <w:rPr>
          <w:b/>
        </w:rPr>
      </w:pPr>
    </w:p>
    <w:p w:rsidR="00F66796" w:rsidRDefault="00F66796" w:rsidP="00F66796">
      <w:pPr>
        <w:ind w:firstLine="540"/>
        <w:jc w:val="both"/>
      </w:pPr>
      <w:r w:rsidRPr="00672F70">
        <w:t xml:space="preserve">6.1. Гарантийный срок </w:t>
      </w:r>
      <w:r w:rsidR="00BE45E4">
        <w:t xml:space="preserve">для </w:t>
      </w:r>
      <w:r w:rsidRPr="00672F70">
        <w:t>Квартиры</w:t>
      </w:r>
      <w:r w:rsidR="004C4928">
        <w:t xml:space="preserve">, </w:t>
      </w:r>
      <w:r w:rsidR="004C4928" w:rsidRPr="004C4928">
        <w:t xml:space="preserve">за исключением технологического и инженерного оборудования, входящего в состав </w:t>
      </w:r>
      <w:r w:rsidR="004C4928">
        <w:t>Квартиры,</w:t>
      </w:r>
      <w:r w:rsidRPr="00672F70">
        <w:t xml:space="preserve"> составляет 5 (Пять) лет со дня </w:t>
      </w:r>
      <w:r w:rsidR="00BE45E4">
        <w:t>подписания акта приема-передачи Квартиры</w:t>
      </w:r>
      <w:r w:rsidRPr="00672F70">
        <w:t>.</w:t>
      </w:r>
    </w:p>
    <w:p w:rsidR="004C4928" w:rsidRPr="00672F70" w:rsidRDefault="004C4928" w:rsidP="00F66796">
      <w:pPr>
        <w:ind w:firstLine="540"/>
        <w:jc w:val="both"/>
      </w:pPr>
      <w:r>
        <w:t xml:space="preserve">6.2. </w:t>
      </w:r>
      <w:r w:rsidRPr="004C4928">
        <w:t xml:space="preserve">Гарантийный срок на технологическое и инженерное оборудование, входящее в состав </w:t>
      </w:r>
      <w:r>
        <w:t>Квартиры</w:t>
      </w:r>
      <w:r w:rsidR="00025FFA">
        <w:t>,</w:t>
      </w:r>
      <w:r>
        <w:t xml:space="preserve"> </w:t>
      </w:r>
      <w:r w:rsidRPr="004C4928">
        <w:t>составля</w:t>
      </w:r>
      <w:r>
        <w:t>е</w:t>
      </w:r>
      <w:r w:rsidRPr="004C4928">
        <w:t xml:space="preserve">т </w:t>
      </w:r>
      <w:r>
        <w:t>т</w:t>
      </w:r>
      <w:r w:rsidRPr="004C4928">
        <w:t>ри года</w:t>
      </w:r>
      <w:r>
        <w:t xml:space="preserve"> и </w:t>
      </w:r>
      <w:r w:rsidRPr="004C4928">
        <w:t>исчисляется со дня подписания первого передаточного акта или иного документа о передаче объекта долевого строительства</w:t>
      </w:r>
      <w:r>
        <w:t xml:space="preserve"> с первым из Участников долевого строительства.</w:t>
      </w:r>
    </w:p>
    <w:p w:rsidR="00F66796" w:rsidRPr="00672F70" w:rsidRDefault="0067685D" w:rsidP="00F66796">
      <w:pPr>
        <w:ind w:firstLine="540"/>
        <w:jc w:val="both"/>
      </w:pPr>
      <w:r>
        <w:t>6.3</w:t>
      </w:r>
      <w:r w:rsidR="00F66796" w:rsidRPr="00672F70">
        <w:t>. Участник долевого строительства вправе предъявить Застройщику требования в связи ненадлежащим качеством Квартиры при условии, если недостатки выявлены в течение гарантийного срока.</w:t>
      </w:r>
    </w:p>
    <w:p w:rsidR="00F66796" w:rsidRPr="00672F70" w:rsidRDefault="0067685D" w:rsidP="00F66796">
      <w:pPr>
        <w:ind w:firstLine="540"/>
        <w:jc w:val="both"/>
      </w:pPr>
      <w:r>
        <w:t>6.4</w:t>
      </w:r>
      <w:r w:rsidR="00F66796" w:rsidRPr="00672F70">
        <w:t>. Застройщик не несет ответственности за недостатки (дефекты) Квартиры</w:t>
      </w:r>
      <w:r w:rsidR="00025FFA">
        <w:t xml:space="preserve"> или его частей</w:t>
      </w:r>
      <w:r w:rsidR="00F66796" w:rsidRPr="00672F70">
        <w:t xml:space="preserve">, обнаруженные в пределах гарантийного срока, которые произошли вследствие нормального износа Квартиры,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Участником долевого строительства или привлеченными им </w:t>
      </w:r>
      <w:r w:rsidR="00025FFA">
        <w:t xml:space="preserve">третьими </w:t>
      </w:r>
      <w:r w:rsidR="00F66796" w:rsidRPr="00672F70">
        <w:t>лицами.</w:t>
      </w:r>
    </w:p>
    <w:p w:rsidR="00F66796" w:rsidRPr="00672F70" w:rsidRDefault="0067685D" w:rsidP="00F66796">
      <w:pPr>
        <w:ind w:firstLine="540"/>
        <w:jc w:val="both"/>
      </w:pPr>
      <w:r>
        <w:t>6.5</w:t>
      </w:r>
      <w:r w:rsidR="00F66796" w:rsidRPr="00672F70">
        <w:t xml:space="preserve">. Риск случайной гибели или случайного повреждения Квартиры до ее передачи Участнику долевого строительства </w:t>
      </w:r>
      <w:r w:rsidR="00025FFA">
        <w:t xml:space="preserve">по акту приема-передачи </w:t>
      </w:r>
      <w:r w:rsidR="00F66796" w:rsidRPr="00672F70">
        <w:t>несет Застройщик.</w:t>
      </w:r>
    </w:p>
    <w:p w:rsidR="00CC5D13" w:rsidRPr="00672F70" w:rsidRDefault="00CC5D13" w:rsidP="00F66796">
      <w:pPr>
        <w:ind w:firstLine="540"/>
        <w:jc w:val="both"/>
      </w:pPr>
    </w:p>
    <w:p w:rsidR="00F66796" w:rsidRPr="006B2BAE" w:rsidRDefault="00F66796" w:rsidP="00F66796">
      <w:pPr>
        <w:ind w:firstLine="540"/>
        <w:jc w:val="center"/>
      </w:pPr>
      <w:r w:rsidRPr="006B2BAE">
        <w:t>7. ОТВЕТСТВЕННОСТЬ СТОРОН</w:t>
      </w:r>
    </w:p>
    <w:p w:rsidR="00CC5D13" w:rsidRPr="00672F70" w:rsidRDefault="00CC5D13" w:rsidP="00F66796">
      <w:pPr>
        <w:ind w:firstLine="540"/>
        <w:jc w:val="center"/>
        <w:rPr>
          <w:b/>
        </w:rPr>
      </w:pPr>
    </w:p>
    <w:p w:rsidR="00CC1994" w:rsidRDefault="00F66796" w:rsidP="00CC1994">
      <w:pPr>
        <w:ind w:firstLine="540"/>
        <w:jc w:val="both"/>
      </w:pPr>
      <w:r w:rsidRPr="00672F70">
        <w:t xml:space="preserve">7.1. В случае просрочки платежа (пункт 5.3. настоящего договора) </w:t>
      </w:r>
      <w:r w:rsidR="00CC1994">
        <w:t>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66796" w:rsidRPr="00672F70" w:rsidRDefault="00F66796" w:rsidP="00F66796">
      <w:pPr>
        <w:ind w:firstLine="540"/>
        <w:jc w:val="both"/>
      </w:pPr>
      <w:r w:rsidRPr="00672F70">
        <w:t>7.2. В случае нарушения срока передачи Участнику долевого строительства Квартиры (пункт 3.1. настоящего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(пункт 5.1. настоящего договора) за каждый день просрочки. Если Участником долевого строительства является гражданин, предусмотренная неустойка (пени) уплачивается в двойном размере.</w:t>
      </w:r>
    </w:p>
    <w:p w:rsidR="00F66796" w:rsidRPr="00672F70" w:rsidRDefault="00F66796" w:rsidP="00F66796">
      <w:pPr>
        <w:ind w:firstLine="540"/>
        <w:jc w:val="both"/>
      </w:pPr>
      <w:r w:rsidRPr="00672F70">
        <w:t xml:space="preserve">7.3.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sidRPr="00672F70">
        <w:t>ненадлежаще</w:t>
      </w:r>
      <w:proofErr w:type="spellEnd"/>
      <w:r w:rsidRPr="00672F70">
        <w:t xml:space="preserve"> их исполнившая, обязана уплатить другой стороне неустойки и штрафы, предусмотренные настоящим Договором, а также возместить другой стороне в полном объеме причиненные убытки.</w:t>
      </w:r>
    </w:p>
    <w:p w:rsidR="00F66796" w:rsidRPr="00672F70" w:rsidRDefault="00F66796" w:rsidP="00F66796">
      <w:pPr>
        <w:ind w:firstLine="540"/>
        <w:jc w:val="both"/>
      </w:pPr>
      <w:r w:rsidRPr="00672F70">
        <w:t>7.4. Исполнение денежных обязательств Застройщика по настоящему Договору обеспечивается залогом. В обеспечение обязательств Застройщика считаются находящимися в залоге у Участника дол</w:t>
      </w:r>
      <w:r w:rsidR="0025518D" w:rsidRPr="00672F70">
        <w:t>евого строительства право собственности</w:t>
      </w:r>
      <w:r w:rsidRPr="00672F70">
        <w:t xml:space="preserve"> на земельный участок и строящийся объект, указанные в пункте 2.1. настоящего Договора. </w:t>
      </w:r>
    </w:p>
    <w:p w:rsidR="00CC5D13" w:rsidRPr="00672F70" w:rsidRDefault="00CC5D13" w:rsidP="00F66796">
      <w:pPr>
        <w:ind w:firstLine="540"/>
        <w:jc w:val="both"/>
      </w:pPr>
    </w:p>
    <w:p w:rsidR="00F66796" w:rsidRPr="006B2BAE" w:rsidRDefault="00F66796" w:rsidP="00F66796">
      <w:pPr>
        <w:ind w:firstLine="540"/>
        <w:jc w:val="center"/>
      </w:pPr>
      <w:r w:rsidRPr="006B2BAE">
        <w:t>8. РАСТОРЖЕНИЕ ДОГОВОРА</w:t>
      </w:r>
    </w:p>
    <w:p w:rsidR="00CC5D13" w:rsidRPr="00672F70" w:rsidRDefault="00CC5D13" w:rsidP="00F66796">
      <w:pPr>
        <w:ind w:firstLine="540"/>
        <w:jc w:val="center"/>
        <w:rPr>
          <w:b/>
        </w:rPr>
      </w:pPr>
    </w:p>
    <w:p w:rsidR="00F66796" w:rsidRPr="00672F70" w:rsidRDefault="00F66796" w:rsidP="00F66796">
      <w:pPr>
        <w:ind w:firstLine="540"/>
        <w:jc w:val="both"/>
      </w:pPr>
      <w:r w:rsidRPr="00672F70">
        <w:lastRenderedPageBreak/>
        <w:t xml:space="preserve">8.1. Застройщик имеет право отказаться от исполнения настоящего договора в одностороннем порядке в </w:t>
      </w:r>
      <w:r w:rsidR="006805D7">
        <w:t xml:space="preserve">соответствии с условиями статьи 5 </w:t>
      </w:r>
      <w:r w:rsidR="006805D7" w:rsidRPr="006805D7">
        <w:t xml:space="preserve">Федерального закона от 30 декабря </w:t>
      </w:r>
      <w:smartTag w:uri="urn:schemas-microsoft-com:office:smarttags" w:element="metricconverter">
        <w:smartTagPr>
          <w:attr w:name="ProductID" w:val="2004 г"/>
        </w:smartTagPr>
        <w:r w:rsidR="006805D7" w:rsidRPr="006805D7">
          <w:t>2004 г</w:t>
        </w:r>
      </w:smartTag>
      <w:r w:rsidR="006805D7" w:rsidRPr="006805D7">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72F70">
        <w:t xml:space="preserve">. </w:t>
      </w:r>
    </w:p>
    <w:p w:rsidR="00F66796" w:rsidRPr="00672F70" w:rsidRDefault="00F66796" w:rsidP="00F66796">
      <w:pPr>
        <w:ind w:firstLine="540"/>
        <w:jc w:val="both"/>
      </w:pPr>
      <w:r w:rsidRPr="00672F70">
        <w:t>8.2. Участник долевого строительства вправе отказаться от исполнения настоящего Договора в одностороннем порядке в случае:</w:t>
      </w:r>
    </w:p>
    <w:p w:rsidR="00F66796" w:rsidRPr="00672F70" w:rsidRDefault="00F66796" w:rsidP="00F66796">
      <w:pPr>
        <w:ind w:firstLine="540"/>
        <w:jc w:val="both"/>
      </w:pPr>
      <w:r w:rsidRPr="00672F70">
        <w:t>- Застройщик нарушил срок передачи Квартиры Участнику долевого строительства, предусмотренный пунктом 3.1 настоящего Договора;</w:t>
      </w:r>
    </w:p>
    <w:p w:rsidR="00F66796" w:rsidRPr="00672F70" w:rsidRDefault="0067685D" w:rsidP="00F66796">
      <w:pPr>
        <w:ind w:firstLine="540"/>
        <w:jc w:val="both"/>
      </w:pPr>
      <w:r>
        <w:t xml:space="preserve">- </w:t>
      </w:r>
      <w:r w:rsidR="00F66796" w:rsidRPr="00672F70">
        <w:t>Застройщик не исполнил свои обязанности, предусмотренные действующим законодательством при обнаружении недостатков Квартиры;</w:t>
      </w:r>
    </w:p>
    <w:p w:rsidR="00F66796" w:rsidRPr="00672F70" w:rsidRDefault="00F66796" w:rsidP="00F66796">
      <w:pPr>
        <w:ind w:firstLine="540"/>
        <w:jc w:val="both"/>
      </w:pPr>
      <w:r w:rsidRPr="00672F70">
        <w:t>- существенно нарушены требования к качеству Квартиры;</w:t>
      </w:r>
    </w:p>
    <w:p w:rsidR="00F66796" w:rsidRPr="00672F70" w:rsidRDefault="00F66796" w:rsidP="00F66796">
      <w:pPr>
        <w:ind w:firstLine="540"/>
        <w:jc w:val="both"/>
      </w:pPr>
      <w:r w:rsidRPr="00672F70">
        <w:t>- в иных установленных федеральным законом случаях.</w:t>
      </w:r>
    </w:p>
    <w:p w:rsidR="00F66796" w:rsidRPr="00672F70" w:rsidRDefault="00F66796" w:rsidP="00F66796">
      <w:pPr>
        <w:ind w:firstLine="540"/>
        <w:jc w:val="both"/>
      </w:pPr>
      <w:r w:rsidRPr="00672F70">
        <w:t>8.3. По требованию Участника долевого строительства договор, может быть, расторгнут в судебном порядке в случае:</w:t>
      </w:r>
    </w:p>
    <w:p w:rsidR="00F66796" w:rsidRPr="00672F70" w:rsidRDefault="00F66796" w:rsidP="00F66796">
      <w:pPr>
        <w:ind w:firstLine="540"/>
        <w:jc w:val="both"/>
      </w:pPr>
      <w:r w:rsidRPr="00672F70">
        <w:t>- прекращения или приостановления Застройщиком строительства, при наличии обстоятельств, очевидно свидетельствующих о том, что в предусмотренный настоящим договором срок (пункт 3.1.) Квартира не будет передана Участнику долевого строительства;</w:t>
      </w:r>
    </w:p>
    <w:p w:rsidR="00F66796" w:rsidRPr="00672F70" w:rsidRDefault="00F66796" w:rsidP="00F66796">
      <w:pPr>
        <w:ind w:firstLine="540"/>
        <w:jc w:val="both"/>
      </w:pPr>
      <w:r w:rsidRPr="00672F70">
        <w:t>- существенного измен</w:t>
      </w:r>
      <w:r w:rsidR="00294D84" w:rsidRPr="00672F70">
        <w:t>ения проектной документации перво</w:t>
      </w:r>
      <w:r w:rsidRPr="00672F70">
        <w:t>й очереди строительства, в том числе существенного изменения размера Квартиры;</w:t>
      </w:r>
    </w:p>
    <w:p w:rsidR="00F66796" w:rsidRPr="00672F70" w:rsidRDefault="00F66796" w:rsidP="00F66796">
      <w:pPr>
        <w:ind w:firstLine="540"/>
        <w:jc w:val="both"/>
      </w:pPr>
      <w:r w:rsidRPr="00672F70">
        <w:t>- изменение назначения общего имущества и (или) нежилых помещений;</w:t>
      </w:r>
    </w:p>
    <w:p w:rsidR="00F66796" w:rsidRPr="00672F70" w:rsidRDefault="00F66796" w:rsidP="00F66796">
      <w:pPr>
        <w:ind w:firstLine="540"/>
        <w:jc w:val="both"/>
      </w:pPr>
      <w:r w:rsidRPr="00672F70">
        <w:t>- в иных установленных федеральным законом случаях.</w:t>
      </w:r>
    </w:p>
    <w:p w:rsidR="00F66796" w:rsidRPr="00672F70" w:rsidRDefault="00F66796" w:rsidP="00F66796">
      <w:pPr>
        <w:ind w:firstLine="540"/>
        <w:jc w:val="both"/>
      </w:pPr>
      <w:r w:rsidRPr="00672F70">
        <w:t xml:space="preserve">8.4. Застройщик в случаях расторжения настоящего Договора по основаниям, предусмотренных в п. 8.2., 8.3.  настоящего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в порядке, предусмотренном ст. 9 Федерального закона от 30 декабря </w:t>
      </w:r>
      <w:smartTag w:uri="urn:schemas-microsoft-com:office:smarttags" w:element="metricconverter">
        <w:smartTagPr>
          <w:attr w:name="ProductID" w:val="2004 г"/>
        </w:smartTagPr>
        <w:r w:rsidRPr="00672F70">
          <w:t>2004 г</w:t>
        </w:r>
      </w:smartTag>
      <w:r w:rsidRPr="00672F70">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66796" w:rsidRPr="00672F70" w:rsidRDefault="00F66796" w:rsidP="00F66796">
      <w:pPr>
        <w:ind w:firstLine="540"/>
        <w:jc w:val="both"/>
      </w:pPr>
      <w:r w:rsidRPr="00672F70">
        <w:t>8.5. Расторжение настоящего договора возможно по соглашению сторон.</w:t>
      </w:r>
    </w:p>
    <w:p w:rsidR="00CC5D13" w:rsidRPr="00672F70" w:rsidRDefault="00CC5D13" w:rsidP="00F66796">
      <w:pPr>
        <w:ind w:firstLine="540"/>
        <w:jc w:val="both"/>
      </w:pPr>
    </w:p>
    <w:p w:rsidR="00F66796" w:rsidRPr="006B2BAE" w:rsidRDefault="00F66796" w:rsidP="00F66796">
      <w:pPr>
        <w:ind w:firstLine="540"/>
        <w:jc w:val="center"/>
      </w:pPr>
      <w:r w:rsidRPr="006B2BAE">
        <w:t>9. ОБСТОЯТЕЛЬСТВА НЕПРЕОДОЛИМОЙ СИЛЫ</w:t>
      </w:r>
    </w:p>
    <w:p w:rsidR="00CC5D13" w:rsidRPr="00672F70" w:rsidRDefault="00CC5D13" w:rsidP="00F66796">
      <w:pPr>
        <w:ind w:firstLine="540"/>
        <w:jc w:val="center"/>
        <w:rPr>
          <w:b/>
        </w:rPr>
      </w:pPr>
    </w:p>
    <w:p w:rsidR="00F66796" w:rsidRPr="00672F70" w:rsidRDefault="00F66796" w:rsidP="00F66796">
      <w:pPr>
        <w:ind w:firstLine="540"/>
        <w:jc w:val="both"/>
      </w:pPr>
      <w:r w:rsidRPr="00672F70">
        <w:t>9.1.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стихийные бедствия, военные действия, технологической катастрофы и иных обстоятельств непреодолимой силы</w:t>
      </w:r>
      <w:r w:rsidR="00025FFA">
        <w:t>.</w:t>
      </w:r>
    </w:p>
    <w:p w:rsidR="00F66796" w:rsidRPr="00672F70" w:rsidRDefault="00F66796" w:rsidP="00F66796">
      <w:pPr>
        <w:ind w:firstLine="540"/>
        <w:jc w:val="both"/>
      </w:pPr>
      <w:r w:rsidRPr="00672F70">
        <w:t>9.2.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F66796" w:rsidRPr="00672F70" w:rsidRDefault="00F66796" w:rsidP="00F66796">
      <w:pPr>
        <w:ind w:firstLine="540"/>
        <w:jc w:val="both"/>
      </w:pPr>
      <w:r w:rsidRPr="00672F70">
        <w:t>9.3. Сторона, для которой создалась невозможность исполнения обязательства, по настоящему Договору, обязана не позднее 5 (пяти) дней сообщить др</w:t>
      </w:r>
      <w:r w:rsidR="00294D84" w:rsidRPr="00672F70">
        <w:t>угой Стороне в письменной форме</w:t>
      </w:r>
      <w:r w:rsidRPr="00672F70">
        <w:t xml:space="preserve"> (любыми средствами связи) о наступлении, предполагаемом сроке действия и прекращении действия вышеуказанных обстоятельств.</w:t>
      </w:r>
    </w:p>
    <w:p w:rsidR="00F66796" w:rsidRPr="00672F70" w:rsidRDefault="00F66796" w:rsidP="00E638C6">
      <w:pPr>
        <w:ind w:firstLine="540"/>
        <w:jc w:val="both"/>
      </w:pPr>
      <w:r w:rsidRPr="00672F70">
        <w:t>9.4. Не</w:t>
      </w:r>
      <w:r w:rsidR="0027108A">
        <w:t xml:space="preserve"> </w:t>
      </w:r>
      <w:r w:rsidRPr="00672F70">
        <w:t>уведомление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rsidR="00CC5D13" w:rsidRPr="00672F70" w:rsidRDefault="00CC5D13" w:rsidP="00E638C6">
      <w:pPr>
        <w:ind w:firstLine="540"/>
        <w:jc w:val="both"/>
      </w:pPr>
    </w:p>
    <w:p w:rsidR="00F66796" w:rsidRPr="006B2BAE" w:rsidRDefault="00F66796" w:rsidP="00F66796">
      <w:pPr>
        <w:ind w:firstLine="540"/>
        <w:jc w:val="center"/>
      </w:pPr>
      <w:r w:rsidRPr="006B2BAE">
        <w:t>10. ЗАКЛЮЧИТЕЛЬНЫЕ ПОЛОЖЕНИЯ</w:t>
      </w:r>
    </w:p>
    <w:p w:rsidR="00CC5D13" w:rsidRPr="006B2BAE" w:rsidRDefault="00CC5D13" w:rsidP="00F66796">
      <w:pPr>
        <w:ind w:firstLine="540"/>
        <w:jc w:val="center"/>
      </w:pPr>
    </w:p>
    <w:p w:rsidR="00F66796" w:rsidRPr="00672F70" w:rsidRDefault="00F66796" w:rsidP="00F66796">
      <w:pPr>
        <w:ind w:firstLine="540"/>
        <w:jc w:val="both"/>
      </w:pPr>
      <w:r w:rsidRPr="00672F70">
        <w:t xml:space="preserve">10.1.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w:t>
      </w:r>
      <w:r w:rsidRPr="00672F70">
        <w:lastRenderedPageBreak/>
        <w:t>к соглашению в течение месяца с момента возникновения спора, каждая Сторона имеет право передать спор на рассмотрение в суд в соответствии с гражданско-процессуальным законодательством РФ.</w:t>
      </w:r>
    </w:p>
    <w:p w:rsidR="00F66796" w:rsidRPr="00672F70" w:rsidRDefault="00F66796" w:rsidP="00F66796">
      <w:pPr>
        <w:ind w:firstLine="540"/>
        <w:jc w:val="both"/>
      </w:pPr>
      <w:r w:rsidRPr="00672F70">
        <w:t>10.2. Недействительность какого-либо условия настоящего Договора не влечет за собой недействительность прочих его условий.</w:t>
      </w:r>
    </w:p>
    <w:p w:rsidR="00F66796" w:rsidRPr="00672F70" w:rsidRDefault="00F66796" w:rsidP="00F66796">
      <w:pPr>
        <w:ind w:firstLine="540"/>
        <w:jc w:val="both"/>
      </w:pPr>
      <w:r w:rsidRPr="00672F70">
        <w:t>10.3.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настоящего договора.</w:t>
      </w:r>
    </w:p>
    <w:p w:rsidR="00F66796" w:rsidRPr="00672F70" w:rsidRDefault="00F66796" w:rsidP="00F66796">
      <w:pPr>
        <w:ind w:firstLine="540"/>
        <w:jc w:val="both"/>
      </w:pPr>
      <w:r w:rsidRPr="00672F70">
        <w:t>10.4. Настоящий договор сост</w:t>
      </w:r>
      <w:r w:rsidR="00E638C6" w:rsidRPr="00672F70">
        <w:t>авл</w:t>
      </w:r>
      <w:r w:rsidR="00CC5D13" w:rsidRPr="00672F70">
        <w:t>ен на 6 (шести) листах в трех</w:t>
      </w:r>
      <w:r w:rsidRPr="00672F70">
        <w:t xml:space="preserve"> подлинных экземпляра</w:t>
      </w:r>
      <w:r w:rsidR="00E638C6" w:rsidRPr="00672F70">
        <w:t>х, по одному для каждой Стороны</w:t>
      </w:r>
      <w:r w:rsidR="00CC5D13" w:rsidRPr="00672F70">
        <w:t xml:space="preserve"> </w:t>
      </w:r>
      <w:r w:rsidRPr="00672F70">
        <w:t>и один экземпляр для органа регистрации прав. Все экземпляры имеют равную юридическую силу.</w:t>
      </w:r>
    </w:p>
    <w:p w:rsidR="00F66796" w:rsidRPr="00672F70" w:rsidRDefault="00F66796" w:rsidP="00F66796">
      <w:pPr>
        <w:ind w:firstLine="540"/>
        <w:jc w:val="both"/>
      </w:pPr>
      <w:r w:rsidRPr="00672F70">
        <w:t>10.5. Договор вступает в силу с момента его государственной регистрации и действует до полного исполнения сторонами своих обязательств.</w:t>
      </w:r>
    </w:p>
    <w:p w:rsidR="00F71CB2" w:rsidRPr="00672F70" w:rsidRDefault="00F66796" w:rsidP="00E638C6">
      <w:pPr>
        <w:ind w:firstLine="540"/>
        <w:jc w:val="both"/>
      </w:pPr>
      <w:r w:rsidRPr="00672F70">
        <w:t>10.6.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CC5D13" w:rsidRPr="00672F70" w:rsidRDefault="00CC5D13" w:rsidP="00E638C6">
      <w:pPr>
        <w:ind w:firstLine="540"/>
        <w:jc w:val="both"/>
        <w:rPr>
          <w:b/>
        </w:rPr>
      </w:pPr>
    </w:p>
    <w:p w:rsidR="008C58A5" w:rsidRPr="006B2BAE" w:rsidRDefault="008C58A5" w:rsidP="008C58A5">
      <w:pPr>
        <w:ind w:firstLine="540"/>
        <w:jc w:val="center"/>
      </w:pPr>
      <w:r w:rsidRPr="006B2BAE">
        <w:t>11. РЕКВИЗИТЫ И ПОДПИСИ СТОРОН:</w:t>
      </w:r>
    </w:p>
    <w:p w:rsidR="00CC5D13" w:rsidRPr="00672F70" w:rsidRDefault="00CC5D13" w:rsidP="008C58A5">
      <w:pPr>
        <w:ind w:firstLine="540"/>
        <w:jc w:val="center"/>
        <w:rPr>
          <w:b/>
        </w:rPr>
      </w:pPr>
    </w:p>
    <w:tbl>
      <w:tblPr>
        <w:tblW w:w="9923" w:type="dxa"/>
        <w:tblInd w:w="108" w:type="dxa"/>
        <w:tblLook w:val="0000" w:firstRow="0" w:lastRow="0" w:firstColumn="0" w:lastColumn="0" w:noHBand="0" w:noVBand="0"/>
      </w:tblPr>
      <w:tblGrid>
        <w:gridCol w:w="5387"/>
        <w:gridCol w:w="4536"/>
      </w:tblGrid>
      <w:tr w:rsidR="008C58A5" w:rsidRPr="00672F70" w:rsidTr="006B2BAE">
        <w:trPr>
          <w:trHeight w:val="4418"/>
        </w:trPr>
        <w:tc>
          <w:tcPr>
            <w:tcW w:w="5387" w:type="dxa"/>
          </w:tcPr>
          <w:p w:rsidR="008C58A5" w:rsidRPr="00672F70" w:rsidRDefault="008C58A5" w:rsidP="0040476B">
            <w:pPr>
              <w:rPr>
                <w:b/>
              </w:rPr>
            </w:pPr>
            <w:r w:rsidRPr="00672F70">
              <w:rPr>
                <w:b/>
              </w:rPr>
              <w:t>З</w:t>
            </w:r>
            <w:r w:rsidR="006B2BAE">
              <w:rPr>
                <w:b/>
              </w:rPr>
              <w:t>астройщик</w:t>
            </w:r>
            <w:r w:rsidRPr="00672F70">
              <w:rPr>
                <w:b/>
              </w:rPr>
              <w:t>:</w:t>
            </w:r>
          </w:p>
          <w:p w:rsidR="00F66796" w:rsidRPr="006B2BAE" w:rsidRDefault="00F66796" w:rsidP="00F66796">
            <w:r w:rsidRPr="006B2BAE">
              <w:t>ООО «СК Заказчик НС»</w:t>
            </w:r>
          </w:p>
          <w:p w:rsidR="00F66796" w:rsidRPr="00672F70" w:rsidRDefault="00F66796" w:rsidP="00F66796">
            <w:r w:rsidRPr="00672F70">
              <w:t>ОГРН 1087154024055</w:t>
            </w:r>
          </w:p>
          <w:p w:rsidR="00F66796" w:rsidRPr="00672F70" w:rsidRDefault="00F66796" w:rsidP="00F66796">
            <w:r w:rsidRPr="00672F70">
              <w:t xml:space="preserve">ИНН 7116501344      </w:t>
            </w:r>
          </w:p>
          <w:p w:rsidR="00F66796" w:rsidRPr="00672F70" w:rsidRDefault="00F66796" w:rsidP="00F66796">
            <w:r w:rsidRPr="00672F70">
              <w:t xml:space="preserve">КПП 711601001    </w:t>
            </w:r>
          </w:p>
          <w:p w:rsidR="00F66796" w:rsidRPr="00672F70" w:rsidRDefault="00F66796" w:rsidP="00F66796">
            <w:r w:rsidRPr="00672F70">
              <w:t>Р/</w:t>
            </w:r>
            <w:proofErr w:type="spellStart"/>
            <w:r w:rsidRPr="00672F70">
              <w:t>сч</w:t>
            </w:r>
            <w:proofErr w:type="spellEnd"/>
            <w:r w:rsidRPr="00672F70">
              <w:t xml:space="preserve"> 40702810710450002445 </w:t>
            </w:r>
          </w:p>
          <w:p w:rsidR="00F66796" w:rsidRPr="00672F70" w:rsidRDefault="00F66796" w:rsidP="00F66796">
            <w:r w:rsidRPr="00672F70">
              <w:t xml:space="preserve">Филиал №3652 ВТБ 24 (ПАО)  </w:t>
            </w:r>
          </w:p>
          <w:p w:rsidR="00F66796" w:rsidRPr="00672F70" w:rsidRDefault="00F66796" w:rsidP="00F66796">
            <w:r w:rsidRPr="00672F70">
              <w:t>К/</w:t>
            </w:r>
            <w:proofErr w:type="spellStart"/>
            <w:r w:rsidRPr="00672F70">
              <w:t>сч</w:t>
            </w:r>
            <w:proofErr w:type="spellEnd"/>
            <w:r w:rsidRPr="00672F70">
              <w:t xml:space="preserve">   30101810100000000738   </w:t>
            </w:r>
          </w:p>
          <w:p w:rsidR="00F66796" w:rsidRPr="00672F70" w:rsidRDefault="00F66796" w:rsidP="00F66796">
            <w:r w:rsidRPr="00672F70">
              <w:t>БИК 042007738</w:t>
            </w:r>
          </w:p>
          <w:p w:rsidR="00F66796" w:rsidRPr="00672F70" w:rsidRDefault="006B2BAE" w:rsidP="00F66796">
            <w:r>
              <w:t>Адрес: 301650, Тульская обл.</w:t>
            </w:r>
            <w:r w:rsidR="00F66796" w:rsidRPr="00672F70">
              <w:t>, г. Новомосковск, ул. Маяковского, д. 28б</w:t>
            </w:r>
          </w:p>
          <w:p w:rsidR="00F66796" w:rsidRDefault="00F66796" w:rsidP="00F66796">
            <w:r w:rsidRPr="00672F70">
              <w:t>Тел./факс (48762) 666-42</w:t>
            </w:r>
          </w:p>
          <w:p w:rsidR="00672F70" w:rsidRPr="00672F70" w:rsidRDefault="00672F70" w:rsidP="00F66796"/>
          <w:p w:rsidR="00F66796" w:rsidRPr="00672F70" w:rsidRDefault="00FF4A00" w:rsidP="00F66796">
            <w:r>
              <w:t xml:space="preserve">Директор </w:t>
            </w:r>
            <w:r w:rsidR="00F66796" w:rsidRPr="00672F70">
              <w:t>_________</w:t>
            </w:r>
            <w:r w:rsidR="00F71CB2" w:rsidRPr="00672F70">
              <w:t>_____________</w:t>
            </w:r>
            <w:r w:rsidR="00F66796" w:rsidRPr="00672F70">
              <w:t xml:space="preserve"> </w:t>
            </w:r>
          </w:p>
          <w:p w:rsidR="008C58A5" w:rsidRPr="00672F70" w:rsidRDefault="00F71CB2" w:rsidP="00FF4A00">
            <w:pPr>
              <w:rPr>
                <w:b/>
              </w:rPr>
            </w:pPr>
            <w:r w:rsidRPr="00672F70">
              <w:t xml:space="preserve">  Маликов</w:t>
            </w:r>
            <w:r w:rsidR="00FF4A00">
              <w:t xml:space="preserve"> Дмитрий Александрович</w:t>
            </w:r>
            <w:r w:rsidRPr="00672F70">
              <w:t xml:space="preserve"> </w:t>
            </w:r>
          </w:p>
        </w:tc>
        <w:tc>
          <w:tcPr>
            <w:tcW w:w="4536" w:type="dxa"/>
          </w:tcPr>
          <w:p w:rsidR="00F71CB2" w:rsidRDefault="006B2BAE" w:rsidP="00F71CB2">
            <w:pPr>
              <w:rPr>
                <w:b/>
              </w:rPr>
            </w:pPr>
            <w:r>
              <w:rPr>
                <w:b/>
              </w:rPr>
              <w:t>Участник долевого строительства</w:t>
            </w:r>
            <w:r w:rsidR="008C58A5" w:rsidRPr="00672F70">
              <w:rPr>
                <w:b/>
              </w:rPr>
              <w:t>:</w:t>
            </w:r>
          </w:p>
          <w:p w:rsidR="0067685D" w:rsidRDefault="0067685D" w:rsidP="00F71CB2"/>
          <w:p w:rsidR="0067685D" w:rsidRDefault="0067685D" w:rsidP="00F71CB2">
            <w:pPr>
              <w:rPr>
                <w:b/>
              </w:rPr>
            </w:pPr>
          </w:p>
          <w:p w:rsidR="00CC5D13" w:rsidRPr="00672F70" w:rsidRDefault="00CC5D13" w:rsidP="00F71CB2">
            <w:pPr>
              <w:rPr>
                <w:b/>
              </w:rPr>
            </w:pPr>
          </w:p>
          <w:p w:rsidR="00F71CB2" w:rsidRPr="00672F70" w:rsidRDefault="00F71CB2" w:rsidP="00F71CB2">
            <w:pPr>
              <w:rPr>
                <w:b/>
              </w:rPr>
            </w:pPr>
            <w:r w:rsidRPr="00672F70">
              <w:t>_______________________________</w:t>
            </w:r>
          </w:p>
          <w:p w:rsidR="00E8362B" w:rsidRPr="00672F70" w:rsidRDefault="00E8362B" w:rsidP="00543317">
            <w:pPr>
              <w:pStyle w:val="ConsPlusNonformat"/>
              <w:widowControl/>
              <w:jc w:val="both"/>
              <w:rPr>
                <w:rFonts w:ascii="Times New Roman" w:hAnsi="Times New Roman" w:cs="Times New Roman"/>
                <w:sz w:val="24"/>
                <w:szCs w:val="24"/>
              </w:rPr>
            </w:pPr>
          </w:p>
        </w:tc>
      </w:tr>
    </w:tbl>
    <w:p w:rsidR="008C58A5" w:rsidRPr="00672F70" w:rsidRDefault="008C58A5" w:rsidP="008C58A5">
      <w:pPr>
        <w:widowControl w:val="0"/>
        <w:ind w:firstLine="540"/>
        <w:jc w:val="both"/>
        <w:rPr>
          <w:b/>
        </w:rPr>
      </w:pPr>
    </w:p>
    <w:p w:rsidR="0092479F" w:rsidRDefault="0092479F"/>
    <w:p w:rsidR="00672F70" w:rsidRPr="00672F70" w:rsidRDefault="00672F70"/>
    <w:sectPr w:rsidR="00672F70" w:rsidRPr="00672F70" w:rsidSect="00D32082">
      <w:footerReference w:type="even" r:id="rId8"/>
      <w:footerReference w:type="default" r:id="rId9"/>
      <w:pgSz w:w="11906" w:h="16838"/>
      <w:pgMar w:top="719" w:right="746" w:bottom="899" w:left="1440" w:header="708" w:footer="5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D5" w:rsidRDefault="00F72ED5" w:rsidP="00AF76FC">
      <w:r>
        <w:separator/>
      </w:r>
    </w:p>
  </w:endnote>
  <w:endnote w:type="continuationSeparator" w:id="0">
    <w:p w:rsidR="00F72ED5" w:rsidRDefault="00F72ED5" w:rsidP="00AF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CE" w:rsidRDefault="00043F19" w:rsidP="00D37799">
    <w:pPr>
      <w:pStyle w:val="a3"/>
      <w:framePr w:wrap="around" w:vAnchor="text" w:hAnchor="margin" w:xAlign="center" w:y="1"/>
      <w:rPr>
        <w:rStyle w:val="a5"/>
      </w:rPr>
    </w:pPr>
    <w:r>
      <w:rPr>
        <w:rStyle w:val="a5"/>
      </w:rPr>
      <w:fldChar w:fldCharType="begin"/>
    </w:r>
    <w:r w:rsidR="008C58A5">
      <w:rPr>
        <w:rStyle w:val="a5"/>
      </w:rPr>
      <w:instrText xml:space="preserve">PAGE  </w:instrText>
    </w:r>
    <w:r>
      <w:rPr>
        <w:rStyle w:val="a5"/>
      </w:rPr>
      <w:fldChar w:fldCharType="end"/>
    </w:r>
  </w:p>
  <w:p w:rsidR="002770CE" w:rsidRDefault="00F72ED5" w:rsidP="004F74D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CE" w:rsidRDefault="00043F19" w:rsidP="00FF0804">
    <w:pPr>
      <w:pStyle w:val="a3"/>
      <w:framePr w:wrap="around" w:vAnchor="text" w:hAnchor="margin" w:xAlign="center" w:y="1"/>
      <w:rPr>
        <w:rStyle w:val="a5"/>
      </w:rPr>
    </w:pPr>
    <w:r>
      <w:rPr>
        <w:rStyle w:val="a5"/>
      </w:rPr>
      <w:fldChar w:fldCharType="begin"/>
    </w:r>
    <w:r w:rsidR="008C58A5">
      <w:rPr>
        <w:rStyle w:val="a5"/>
      </w:rPr>
      <w:instrText xml:space="preserve">PAGE  </w:instrText>
    </w:r>
    <w:r>
      <w:rPr>
        <w:rStyle w:val="a5"/>
      </w:rPr>
      <w:fldChar w:fldCharType="separate"/>
    </w:r>
    <w:r w:rsidR="00155657">
      <w:rPr>
        <w:rStyle w:val="a5"/>
        <w:noProof/>
      </w:rPr>
      <w:t>6</w:t>
    </w:r>
    <w:r>
      <w:rPr>
        <w:rStyle w:val="a5"/>
      </w:rPr>
      <w:fldChar w:fldCharType="end"/>
    </w:r>
  </w:p>
  <w:p w:rsidR="002770CE" w:rsidRDefault="00F72ED5" w:rsidP="004F74D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D5" w:rsidRDefault="00F72ED5" w:rsidP="00AF76FC">
      <w:r>
        <w:separator/>
      </w:r>
    </w:p>
  </w:footnote>
  <w:footnote w:type="continuationSeparator" w:id="0">
    <w:p w:rsidR="00F72ED5" w:rsidRDefault="00F72ED5" w:rsidP="00AF7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6D28"/>
    <w:multiLevelType w:val="hybridMultilevel"/>
    <w:tmpl w:val="ADE6F11A"/>
    <w:lvl w:ilvl="0" w:tplc="C944E944">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4BC584B"/>
    <w:multiLevelType w:val="hybridMultilevel"/>
    <w:tmpl w:val="15DACE7E"/>
    <w:lvl w:ilvl="0" w:tplc="91C008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7E433C5"/>
    <w:multiLevelType w:val="multilevel"/>
    <w:tmpl w:val="A5B47DA2"/>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5E995400"/>
    <w:multiLevelType w:val="multilevel"/>
    <w:tmpl w:val="AC2C97FE"/>
    <w:lvl w:ilvl="0">
      <w:start w:val="2"/>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6BF43C2F"/>
    <w:multiLevelType w:val="multilevel"/>
    <w:tmpl w:val="3FDA02FC"/>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0"/>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A5"/>
    <w:rsid w:val="00022BB3"/>
    <w:rsid w:val="00022F73"/>
    <w:rsid w:val="00025FFA"/>
    <w:rsid w:val="00032E09"/>
    <w:rsid w:val="00037CD5"/>
    <w:rsid w:val="00043F19"/>
    <w:rsid w:val="00047C8F"/>
    <w:rsid w:val="00050A80"/>
    <w:rsid w:val="00050F6B"/>
    <w:rsid w:val="00055217"/>
    <w:rsid w:val="00060E80"/>
    <w:rsid w:val="0006277D"/>
    <w:rsid w:val="0007203F"/>
    <w:rsid w:val="00080F49"/>
    <w:rsid w:val="0009241B"/>
    <w:rsid w:val="000A5756"/>
    <w:rsid w:val="000C0F80"/>
    <w:rsid w:val="000C5337"/>
    <w:rsid w:val="000C6AC3"/>
    <w:rsid w:val="000C7185"/>
    <w:rsid w:val="000E3393"/>
    <w:rsid w:val="00110247"/>
    <w:rsid w:val="00114C9A"/>
    <w:rsid w:val="00133428"/>
    <w:rsid w:val="00152258"/>
    <w:rsid w:val="00155657"/>
    <w:rsid w:val="00157078"/>
    <w:rsid w:val="0015769F"/>
    <w:rsid w:val="00161221"/>
    <w:rsid w:val="00161847"/>
    <w:rsid w:val="0016340A"/>
    <w:rsid w:val="0016677A"/>
    <w:rsid w:val="00183CF2"/>
    <w:rsid w:val="0019043D"/>
    <w:rsid w:val="00193576"/>
    <w:rsid w:val="001974FE"/>
    <w:rsid w:val="001A1034"/>
    <w:rsid w:val="001A2630"/>
    <w:rsid w:val="001C0088"/>
    <w:rsid w:val="001E0B74"/>
    <w:rsid w:val="00202A32"/>
    <w:rsid w:val="00202FAA"/>
    <w:rsid w:val="00237A83"/>
    <w:rsid w:val="00241588"/>
    <w:rsid w:val="002457BF"/>
    <w:rsid w:val="00247FD9"/>
    <w:rsid w:val="00251C59"/>
    <w:rsid w:val="0025467C"/>
    <w:rsid w:val="0025518D"/>
    <w:rsid w:val="0027108A"/>
    <w:rsid w:val="00273C99"/>
    <w:rsid w:val="002818D1"/>
    <w:rsid w:val="00282718"/>
    <w:rsid w:val="00282A7D"/>
    <w:rsid w:val="00287CB1"/>
    <w:rsid w:val="002940B4"/>
    <w:rsid w:val="00294D84"/>
    <w:rsid w:val="00295F18"/>
    <w:rsid w:val="00297D41"/>
    <w:rsid w:val="002A2A75"/>
    <w:rsid w:val="002B182A"/>
    <w:rsid w:val="002B1A0B"/>
    <w:rsid w:val="002C110C"/>
    <w:rsid w:val="002C5FF4"/>
    <w:rsid w:val="002F0F04"/>
    <w:rsid w:val="003067A4"/>
    <w:rsid w:val="00313872"/>
    <w:rsid w:val="0032233E"/>
    <w:rsid w:val="00331DF5"/>
    <w:rsid w:val="00334E1C"/>
    <w:rsid w:val="00336EEB"/>
    <w:rsid w:val="0036180B"/>
    <w:rsid w:val="00375074"/>
    <w:rsid w:val="00387936"/>
    <w:rsid w:val="00396AE6"/>
    <w:rsid w:val="00397232"/>
    <w:rsid w:val="003A021F"/>
    <w:rsid w:val="003A061D"/>
    <w:rsid w:val="003A668C"/>
    <w:rsid w:val="003D4BB2"/>
    <w:rsid w:val="00400C62"/>
    <w:rsid w:val="0040288E"/>
    <w:rsid w:val="004129A7"/>
    <w:rsid w:val="00414D43"/>
    <w:rsid w:val="00417BFD"/>
    <w:rsid w:val="0042336D"/>
    <w:rsid w:val="004441BA"/>
    <w:rsid w:val="004442FD"/>
    <w:rsid w:val="00447022"/>
    <w:rsid w:val="00453F53"/>
    <w:rsid w:val="0046397B"/>
    <w:rsid w:val="00464CB4"/>
    <w:rsid w:val="00477F6B"/>
    <w:rsid w:val="00483A11"/>
    <w:rsid w:val="0049258B"/>
    <w:rsid w:val="004A0469"/>
    <w:rsid w:val="004B2D80"/>
    <w:rsid w:val="004B688F"/>
    <w:rsid w:val="004C4928"/>
    <w:rsid w:val="004E508C"/>
    <w:rsid w:val="004F0D18"/>
    <w:rsid w:val="004F29CD"/>
    <w:rsid w:val="004F4A3F"/>
    <w:rsid w:val="00504D6C"/>
    <w:rsid w:val="00507EAC"/>
    <w:rsid w:val="00525DB8"/>
    <w:rsid w:val="00543317"/>
    <w:rsid w:val="005518CE"/>
    <w:rsid w:val="00560358"/>
    <w:rsid w:val="00571E60"/>
    <w:rsid w:val="0057521A"/>
    <w:rsid w:val="005914F1"/>
    <w:rsid w:val="005A3CDD"/>
    <w:rsid w:val="005B3D8B"/>
    <w:rsid w:val="005D7D19"/>
    <w:rsid w:val="005E1937"/>
    <w:rsid w:val="005E5A1F"/>
    <w:rsid w:val="005F1907"/>
    <w:rsid w:val="005F3EBC"/>
    <w:rsid w:val="006119C6"/>
    <w:rsid w:val="00614309"/>
    <w:rsid w:val="00642D7C"/>
    <w:rsid w:val="006443C7"/>
    <w:rsid w:val="006536AE"/>
    <w:rsid w:val="00671ACF"/>
    <w:rsid w:val="00672F70"/>
    <w:rsid w:val="0067685D"/>
    <w:rsid w:val="006805D7"/>
    <w:rsid w:val="006812B4"/>
    <w:rsid w:val="00696D73"/>
    <w:rsid w:val="006B2BAE"/>
    <w:rsid w:val="006C60F3"/>
    <w:rsid w:val="006E3300"/>
    <w:rsid w:val="006F04BD"/>
    <w:rsid w:val="00706569"/>
    <w:rsid w:val="00706EBA"/>
    <w:rsid w:val="007073DF"/>
    <w:rsid w:val="007262A7"/>
    <w:rsid w:val="00727A85"/>
    <w:rsid w:val="0075727B"/>
    <w:rsid w:val="007911D9"/>
    <w:rsid w:val="00795725"/>
    <w:rsid w:val="007969D2"/>
    <w:rsid w:val="007A5830"/>
    <w:rsid w:val="007A5E17"/>
    <w:rsid w:val="007A5FCB"/>
    <w:rsid w:val="007B1BA8"/>
    <w:rsid w:val="007C0E6F"/>
    <w:rsid w:val="007C2729"/>
    <w:rsid w:val="007C7460"/>
    <w:rsid w:val="007D24D7"/>
    <w:rsid w:val="007D7161"/>
    <w:rsid w:val="007F0489"/>
    <w:rsid w:val="007F6A19"/>
    <w:rsid w:val="00802278"/>
    <w:rsid w:val="00805289"/>
    <w:rsid w:val="008102CD"/>
    <w:rsid w:val="00817B51"/>
    <w:rsid w:val="00817EB9"/>
    <w:rsid w:val="00831A95"/>
    <w:rsid w:val="00834E78"/>
    <w:rsid w:val="008425E6"/>
    <w:rsid w:val="00843962"/>
    <w:rsid w:val="00843E5F"/>
    <w:rsid w:val="00854EA1"/>
    <w:rsid w:val="00856A0E"/>
    <w:rsid w:val="00857837"/>
    <w:rsid w:val="008631D7"/>
    <w:rsid w:val="00864BC8"/>
    <w:rsid w:val="00871468"/>
    <w:rsid w:val="0087347D"/>
    <w:rsid w:val="00875ACE"/>
    <w:rsid w:val="0088091C"/>
    <w:rsid w:val="0088190C"/>
    <w:rsid w:val="00883406"/>
    <w:rsid w:val="008A1FD1"/>
    <w:rsid w:val="008C58A5"/>
    <w:rsid w:val="008C5D8B"/>
    <w:rsid w:val="008C5EF6"/>
    <w:rsid w:val="008C6C62"/>
    <w:rsid w:val="008E0B2F"/>
    <w:rsid w:val="00901B20"/>
    <w:rsid w:val="009036EF"/>
    <w:rsid w:val="0092479F"/>
    <w:rsid w:val="009343B0"/>
    <w:rsid w:val="00941131"/>
    <w:rsid w:val="00950297"/>
    <w:rsid w:val="00952A29"/>
    <w:rsid w:val="009554F6"/>
    <w:rsid w:val="00957EE0"/>
    <w:rsid w:val="00971F43"/>
    <w:rsid w:val="009720A8"/>
    <w:rsid w:val="00986523"/>
    <w:rsid w:val="00992A38"/>
    <w:rsid w:val="009A1402"/>
    <w:rsid w:val="009A581B"/>
    <w:rsid w:val="009B05FE"/>
    <w:rsid w:val="009D3E1A"/>
    <w:rsid w:val="009D45B3"/>
    <w:rsid w:val="009E0B31"/>
    <w:rsid w:val="009F0A79"/>
    <w:rsid w:val="00A05CBA"/>
    <w:rsid w:val="00A10C92"/>
    <w:rsid w:val="00A1141E"/>
    <w:rsid w:val="00A25870"/>
    <w:rsid w:val="00A27F21"/>
    <w:rsid w:val="00A3641D"/>
    <w:rsid w:val="00A4458C"/>
    <w:rsid w:val="00A65D09"/>
    <w:rsid w:val="00A72B03"/>
    <w:rsid w:val="00AA7395"/>
    <w:rsid w:val="00AB36E2"/>
    <w:rsid w:val="00AD4768"/>
    <w:rsid w:val="00AF76FC"/>
    <w:rsid w:val="00B108BC"/>
    <w:rsid w:val="00B1414A"/>
    <w:rsid w:val="00B306FF"/>
    <w:rsid w:val="00B30A0A"/>
    <w:rsid w:val="00B35E79"/>
    <w:rsid w:val="00B424F8"/>
    <w:rsid w:val="00B65CF6"/>
    <w:rsid w:val="00B72C1F"/>
    <w:rsid w:val="00B7440D"/>
    <w:rsid w:val="00B762DD"/>
    <w:rsid w:val="00B8182D"/>
    <w:rsid w:val="00B90462"/>
    <w:rsid w:val="00B92280"/>
    <w:rsid w:val="00BA389E"/>
    <w:rsid w:val="00BB2BC5"/>
    <w:rsid w:val="00BD1AEA"/>
    <w:rsid w:val="00BD473B"/>
    <w:rsid w:val="00BD71A2"/>
    <w:rsid w:val="00BE45E4"/>
    <w:rsid w:val="00BE662E"/>
    <w:rsid w:val="00C030FD"/>
    <w:rsid w:val="00C14E52"/>
    <w:rsid w:val="00C3331C"/>
    <w:rsid w:val="00C34180"/>
    <w:rsid w:val="00C35058"/>
    <w:rsid w:val="00C37EB7"/>
    <w:rsid w:val="00C4107A"/>
    <w:rsid w:val="00C51069"/>
    <w:rsid w:val="00C5286C"/>
    <w:rsid w:val="00C546C8"/>
    <w:rsid w:val="00C55293"/>
    <w:rsid w:val="00C62604"/>
    <w:rsid w:val="00C66D67"/>
    <w:rsid w:val="00C73720"/>
    <w:rsid w:val="00C81CFC"/>
    <w:rsid w:val="00C9428B"/>
    <w:rsid w:val="00CC1994"/>
    <w:rsid w:val="00CC4E27"/>
    <w:rsid w:val="00CC5D13"/>
    <w:rsid w:val="00CD1A19"/>
    <w:rsid w:val="00CD23D1"/>
    <w:rsid w:val="00CE4DD4"/>
    <w:rsid w:val="00D0091C"/>
    <w:rsid w:val="00D03F36"/>
    <w:rsid w:val="00D13314"/>
    <w:rsid w:val="00D14AFE"/>
    <w:rsid w:val="00D1507D"/>
    <w:rsid w:val="00D31BEC"/>
    <w:rsid w:val="00D36306"/>
    <w:rsid w:val="00D50502"/>
    <w:rsid w:val="00D50E58"/>
    <w:rsid w:val="00D63043"/>
    <w:rsid w:val="00D765C8"/>
    <w:rsid w:val="00D812DB"/>
    <w:rsid w:val="00DB4379"/>
    <w:rsid w:val="00DC3AF5"/>
    <w:rsid w:val="00DC4006"/>
    <w:rsid w:val="00DD0873"/>
    <w:rsid w:val="00DD2832"/>
    <w:rsid w:val="00DD7C76"/>
    <w:rsid w:val="00DE5653"/>
    <w:rsid w:val="00DE6113"/>
    <w:rsid w:val="00DE7F8A"/>
    <w:rsid w:val="00DF6C4A"/>
    <w:rsid w:val="00E2419B"/>
    <w:rsid w:val="00E43A0E"/>
    <w:rsid w:val="00E60810"/>
    <w:rsid w:val="00E611A6"/>
    <w:rsid w:val="00E638C6"/>
    <w:rsid w:val="00E81B64"/>
    <w:rsid w:val="00E8362B"/>
    <w:rsid w:val="00E84133"/>
    <w:rsid w:val="00E90923"/>
    <w:rsid w:val="00E915B5"/>
    <w:rsid w:val="00E9302C"/>
    <w:rsid w:val="00E93A65"/>
    <w:rsid w:val="00E95D11"/>
    <w:rsid w:val="00E96BD4"/>
    <w:rsid w:val="00EB55FA"/>
    <w:rsid w:val="00EE181E"/>
    <w:rsid w:val="00EE1A22"/>
    <w:rsid w:val="00F02E95"/>
    <w:rsid w:val="00F03199"/>
    <w:rsid w:val="00F074F8"/>
    <w:rsid w:val="00F10C45"/>
    <w:rsid w:val="00F171DD"/>
    <w:rsid w:val="00F371DE"/>
    <w:rsid w:val="00F407B9"/>
    <w:rsid w:val="00F40BE4"/>
    <w:rsid w:val="00F4672D"/>
    <w:rsid w:val="00F66796"/>
    <w:rsid w:val="00F71CB2"/>
    <w:rsid w:val="00F72ED5"/>
    <w:rsid w:val="00F86009"/>
    <w:rsid w:val="00F918D5"/>
    <w:rsid w:val="00F92FE7"/>
    <w:rsid w:val="00F965ED"/>
    <w:rsid w:val="00FA454C"/>
    <w:rsid w:val="00FB110D"/>
    <w:rsid w:val="00FB6B52"/>
    <w:rsid w:val="00FD2BA3"/>
    <w:rsid w:val="00FE0133"/>
    <w:rsid w:val="00FE790B"/>
    <w:rsid w:val="00FF3029"/>
    <w:rsid w:val="00FF4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FEF7AE8-3D4F-4BB8-B045-AB15A4D8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C58A5"/>
    <w:pPr>
      <w:tabs>
        <w:tab w:val="center" w:pos="4677"/>
        <w:tab w:val="right" w:pos="9355"/>
      </w:tabs>
    </w:pPr>
  </w:style>
  <w:style w:type="character" w:customStyle="1" w:styleId="a4">
    <w:name w:val="Нижний колонтитул Знак"/>
    <w:basedOn w:val="a0"/>
    <w:link w:val="a3"/>
    <w:rsid w:val="008C58A5"/>
    <w:rPr>
      <w:rFonts w:ascii="Times New Roman" w:eastAsia="Times New Roman" w:hAnsi="Times New Roman" w:cs="Times New Roman"/>
      <w:sz w:val="24"/>
      <w:szCs w:val="24"/>
      <w:lang w:eastAsia="ru-RU"/>
    </w:rPr>
  </w:style>
  <w:style w:type="character" w:styleId="a5">
    <w:name w:val="page number"/>
    <w:basedOn w:val="a0"/>
    <w:rsid w:val="008C58A5"/>
  </w:style>
  <w:style w:type="paragraph" w:customStyle="1" w:styleId="ConsPlusNonformat">
    <w:name w:val="ConsPlusNonformat"/>
    <w:rsid w:val="008C58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basedOn w:val="a0"/>
    <w:rsid w:val="00DC3AF5"/>
  </w:style>
  <w:style w:type="paragraph" w:styleId="a6">
    <w:name w:val="List Paragraph"/>
    <w:basedOn w:val="a"/>
    <w:uiPriority w:val="34"/>
    <w:qFormat/>
    <w:rsid w:val="00EB55FA"/>
    <w:pPr>
      <w:ind w:left="720"/>
      <w:contextualSpacing/>
    </w:pPr>
  </w:style>
  <w:style w:type="paragraph" w:styleId="a7">
    <w:name w:val="Balloon Text"/>
    <w:basedOn w:val="a"/>
    <w:link w:val="a8"/>
    <w:uiPriority w:val="99"/>
    <w:semiHidden/>
    <w:unhideWhenUsed/>
    <w:rsid w:val="00E2419B"/>
    <w:rPr>
      <w:rFonts w:ascii="Segoe UI" w:hAnsi="Segoe UI" w:cs="Segoe UI"/>
      <w:sz w:val="18"/>
      <w:szCs w:val="18"/>
    </w:rPr>
  </w:style>
  <w:style w:type="character" w:customStyle="1" w:styleId="a8">
    <w:name w:val="Текст выноски Знак"/>
    <w:basedOn w:val="a0"/>
    <w:link w:val="a7"/>
    <w:uiPriority w:val="99"/>
    <w:semiHidden/>
    <w:rsid w:val="00E2419B"/>
    <w:rPr>
      <w:rFonts w:ascii="Segoe UI" w:eastAsia="Times New Roman" w:hAnsi="Segoe UI" w:cs="Segoe UI"/>
      <w:sz w:val="18"/>
      <w:szCs w:val="18"/>
      <w:lang w:eastAsia="ru-RU"/>
    </w:rPr>
  </w:style>
  <w:style w:type="character" w:styleId="a9">
    <w:name w:val="Hyperlink"/>
    <w:basedOn w:val="a0"/>
    <w:uiPriority w:val="99"/>
    <w:unhideWhenUsed/>
    <w:rsid w:val="005E5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9291">
      <w:bodyDiv w:val="1"/>
      <w:marLeft w:val="0"/>
      <w:marRight w:val="0"/>
      <w:marTop w:val="0"/>
      <w:marBottom w:val="0"/>
      <w:divBdr>
        <w:top w:val="none" w:sz="0" w:space="0" w:color="auto"/>
        <w:left w:val="none" w:sz="0" w:space="0" w:color="auto"/>
        <w:bottom w:val="none" w:sz="0" w:space="0" w:color="auto"/>
        <w:right w:val="none" w:sz="0" w:space="0" w:color="auto"/>
      </w:divBdr>
    </w:div>
    <w:div w:id="476603891">
      <w:bodyDiv w:val="1"/>
      <w:marLeft w:val="0"/>
      <w:marRight w:val="0"/>
      <w:marTop w:val="0"/>
      <w:marBottom w:val="0"/>
      <w:divBdr>
        <w:top w:val="none" w:sz="0" w:space="0" w:color="auto"/>
        <w:left w:val="none" w:sz="0" w:space="0" w:color="auto"/>
        <w:bottom w:val="none" w:sz="0" w:space="0" w:color="auto"/>
        <w:right w:val="none" w:sz="0" w:space="0" w:color="auto"/>
      </w:divBdr>
    </w:div>
    <w:div w:id="589505914">
      <w:bodyDiv w:val="1"/>
      <w:marLeft w:val="0"/>
      <w:marRight w:val="0"/>
      <w:marTop w:val="0"/>
      <w:marBottom w:val="0"/>
      <w:divBdr>
        <w:top w:val="none" w:sz="0" w:space="0" w:color="auto"/>
        <w:left w:val="none" w:sz="0" w:space="0" w:color="auto"/>
        <w:bottom w:val="none" w:sz="0" w:space="0" w:color="auto"/>
        <w:right w:val="none" w:sz="0" w:space="0" w:color="auto"/>
      </w:divBdr>
    </w:div>
    <w:div w:id="608509235">
      <w:bodyDiv w:val="1"/>
      <w:marLeft w:val="0"/>
      <w:marRight w:val="0"/>
      <w:marTop w:val="0"/>
      <w:marBottom w:val="0"/>
      <w:divBdr>
        <w:top w:val="none" w:sz="0" w:space="0" w:color="auto"/>
        <w:left w:val="none" w:sz="0" w:space="0" w:color="auto"/>
        <w:bottom w:val="none" w:sz="0" w:space="0" w:color="auto"/>
        <w:right w:val="none" w:sz="0" w:space="0" w:color="auto"/>
      </w:divBdr>
    </w:div>
    <w:div w:id="643002771">
      <w:bodyDiv w:val="1"/>
      <w:marLeft w:val="0"/>
      <w:marRight w:val="0"/>
      <w:marTop w:val="0"/>
      <w:marBottom w:val="0"/>
      <w:divBdr>
        <w:top w:val="none" w:sz="0" w:space="0" w:color="auto"/>
        <w:left w:val="none" w:sz="0" w:space="0" w:color="auto"/>
        <w:bottom w:val="none" w:sz="0" w:space="0" w:color="auto"/>
        <w:right w:val="none" w:sz="0" w:space="0" w:color="auto"/>
      </w:divBdr>
    </w:div>
    <w:div w:id="871459496">
      <w:bodyDiv w:val="1"/>
      <w:marLeft w:val="0"/>
      <w:marRight w:val="0"/>
      <w:marTop w:val="0"/>
      <w:marBottom w:val="0"/>
      <w:divBdr>
        <w:top w:val="none" w:sz="0" w:space="0" w:color="auto"/>
        <w:left w:val="none" w:sz="0" w:space="0" w:color="auto"/>
        <w:bottom w:val="none" w:sz="0" w:space="0" w:color="auto"/>
        <w:right w:val="none" w:sz="0" w:space="0" w:color="auto"/>
      </w:divBdr>
    </w:div>
    <w:div w:id="890462739">
      <w:bodyDiv w:val="1"/>
      <w:marLeft w:val="0"/>
      <w:marRight w:val="0"/>
      <w:marTop w:val="0"/>
      <w:marBottom w:val="0"/>
      <w:divBdr>
        <w:top w:val="none" w:sz="0" w:space="0" w:color="auto"/>
        <w:left w:val="none" w:sz="0" w:space="0" w:color="auto"/>
        <w:bottom w:val="none" w:sz="0" w:space="0" w:color="auto"/>
        <w:right w:val="none" w:sz="0" w:space="0" w:color="auto"/>
      </w:divBdr>
    </w:div>
    <w:div w:id="913466990">
      <w:bodyDiv w:val="1"/>
      <w:marLeft w:val="0"/>
      <w:marRight w:val="0"/>
      <w:marTop w:val="0"/>
      <w:marBottom w:val="0"/>
      <w:divBdr>
        <w:top w:val="none" w:sz="0" w:space="0" w:color="auto"/>
        <w:left w:val="none" w:sz="0" w:space="0" w:color="auto"/>
        <w:bottom w:val="none" w:sz="0" w:space="0" w:color="auto"/>
        <w:right w:val="none" w:sz="0" w:space="0" w:color="auto"/>
      </w:divBdr>
    </w:div>
    <w:div w:id="1120220725">
      <w:bodyDiv w:val="1"/>
      <w:marLeft w:val="0"/>
      <w:marRight w:val="0"/>
      <w:marTop w:val="0"/>
      <w:marBottom w:val="0"/>
      <w:divBdr>
        <w:top w:val="none" w:sz="0" w:space="0" w:color="auto"/>
        <w:left w:val="none" w:sz="0" w:space="0" w:color="auto"/>
        <w:bottom w:val="none" w:sz="0" w:space="0" w:color="auto"/>
        <w:right w:val="none" w:sz="0" w:space="0" w:color="auto"/>
      </w:divBdr>
    </w:div>
    <w:div w:id="1157383363">
      <w:bodyDiv w:val="1"/>
      <w:marLeft w:val="0"/>
      <w:marRight w:val="0"/>
      <w:marTop w:val="0"/>
      <w:marBottom w:val="0"/>
      <w:divBdr>
        <w:top w:val="none" w:sz="0" w:space="0" w:color="auto"/>
        <w:left w:val="none" w:sz="0" w:space="0" w:color="auto"/>
        <w:bottom w:val="none" w:sz="0" w:space="0" w:color="auto"/>
        <w:right w:val="none" w:sz="0" w:space="0" w:color="auto"/>
      </w:divBdr>
    </w:div>
    <w:div w:id="1164931457">
      <w:bodyDiv w:val="1"/>
      <w:marLeft w:val="0"/>
      <w:marRight w:val="0"/>
      <w:marTop w:val="0"/>
      <w:marBottom w:val="0"/>
      <w:divBdr>
        <w:top w:val="none" w:sz="0" w:space="0" w:color="auto"/>
        <w:left w:val="none" w:sz="0" w:space="0" w:color="auto"/>
        <w:bottom w:val="none" w:sz="0" w:space="0" w:color="auto"/>
        <w:right w:val="none" w:sz="0" w:space="0" w:color="auto"/>
      </w:divBdr>
    </w:div>
    <w:div w:id="1288318243">
      <w:bodyDiv w:val="1"/>
      <w:marLeft w:val="0"/>
      <w:marRight w:val="0"/>
      <w:marTop w:val="0"/>
      <w:marBottom w:val="0"/>
      <w:divBdr>
        <w:top w:val="none" w:sz="0" w:space="0" w:color="auto"/>
        <w:left w:val="none" w:sz="0" w:space="0" w:color="auto"/>
        <w:bottom w:val="none" w:sz="0" w:space="0" w:color="auto"/>
        <w:right w:val="none" w:sz="0" w:space="0" w:color="auto"/>
      </w:divBdr>
    </w:div>
    <w:div w:id="1357347121">
      <w:bodyDiv w:val="1"/>
      <w:marLeft w:val="0"/>
      <w:marRight w:val="0"/>
      <w:marTop w:val="0"/>
      <w:marBottom w:val="0"/>
      <w:divBdr>
        <w:top w:val="none" w:sz="0" w:space="0" w:color="auto"/>
        <w:left w:val="none" w:sz="0" w:space="0" w:color="auto"/>
        <w:bottom w:val="none" w:sz="0" w:space="0" w:color="auto"/>
        <w:right w:val="none" w:sz="0" w:space="0" w:color="auto"/>
      </w:divBdr>
    </w:div>
    <w:div w:id="1582568465">
      <w:bodyDiv w:val="1"/>
      <w:marLeft w:val="0"/>
      <w:marRight w:val="0"/>
      <w:marTop w:val="0"/>
      <w:marBottom w:val="0"/>
      <w:divBdr>
        <w:top w:val="none" w:sz="0" w:space="0" w:color="auto"/>
        <w:left w:val="none" w:sz="0" w:space="0" w:color="auto"/>
        <w:bottom w:val="none" w:sz="0" w:space="0" w:color="auto"/>
        <w:right w:val="none" w:sz="0" w:space="0" w:color="auto"/>
      </w:divBdr>
    </w:div>
    <w:div w:id="1599217145">
      <w:bodyDiv w:val="1"/>
      <w:marLeft w:val="0"/>
      <w:marRight w:val="0"/>
      <w:marTop w:val="0"/>
      <w:marBottom w:val="0"/>
      <w:divBdr>
        <w:top w:val="none" w:sz="0" w:space="0" w:color="auto"/>
        <w:left w:val="none" w:sz="0" w:space="0" w:color="auto"/>
        <w:bottom w:val="none" w:sz="0" w:space="0" w:color="auto"/>
        <w:right w:val="none" w:sz="0" w:space="0" w:color="auto"/>
      </w:divBdr>
    </w:div>
    <w:div w:id="1744720120">
      <w:bodyDiv w:val="1"/>
      <w:marLeft w:val="0"/>
      <w:marRight w:val="0"/>
      <w:marTop w:val="0"/>
      <w:marBottom w:val="0"/>
      <w:divBdr>
        <w:top w:val="none" w:sz="0" w:space="0" w:color="auto"/>
        <w:left w:val="none" w:sz="0" w:space="0" w:color="auto"/>
        <w:bottom w:val="none" w:sz="0" w:space="0" w:color="auto"/>
        <w:right w:val="none" w:sz="0" w:space="0" w:color="auto"/>
      </w:divBdr>
    </w:div>
    <w:div w:id="1846478944">
      <w:bodyDiv w:val="1"/>
      <w:marLeft w:val="0"/>
      <w:marRight w:val="0"/>
      <w:marTop w:val="0"/>
      <w:marBottom w:val="0"/>
      <w:divBdr>
        <w:top w:val="none" w:sz="0" w:space="0" w:color="auto"/>
        <w:left w:val="none" w:sz="0" w:space="0" w:color="auto"/>
        <w:bottom w:val="none" w:sz="0" w:space="0" w:color="auto"/>
        <w:right w:val="none" w:sz="0" w:space="0" w:color="auto"/>
      </w:divBdr>
    </w:div>
    <w:div w:id="1919905213">
      <w:bodyDiv w:val="1"/>
      <w:marLeft w:val="0"/>
      <w:marRight w:val="0"/>
      <w:marTop w:val="0"/>
      <w:marBottom w:val="0"/>
      <w:divBdr>
        <w:top w:val="none" w:sz="0" w:space="0" w:color="auto"/>
        <w:left w:val="none" w:sz="0" w:space="0" w:color="auto"/>
        <w:bottom w:val="none" w:sz="0" w:space="0" w:color="auto"/>
        <w:right w:val="none" w:sz="0" w:space="0" w:color="auto"/>
      </w:divBdr>
    </w:div>
    <w:div w:id="1934170542">
      <w:bodyDiv w:val="1"/>
      <w:marLeft w:val="0"/>
      <w:marRight w:val="0"/>
      <w:marTop w:val="0"/>
      <w:marBottom w:val="0"/>
      <w:divBdr>
        <w:top w:val="none" w:sz="0" w:space="0" w:color="auto"/>
        <w:left w:val="none" w:sz="0" w:space="0" w:color="auto"/>
        <w:bottom w:val="none" w:sz="0" w:space="0" w:color="auto"/>
        <w:right w:val="none" w:sz="0" w:space="0" w:color="auto"/>
      </w:divBdr>
    </w:div>
    <w:div w:id="1997756966">
      <w:bodyDiv w:val="1"/>
      <w:marLeft w:val="0"/>
      <w:marRight w:val="0"/>
      <w:marTop w:val="0"/>
      <w:marBottom w:val="0"/>
      <w:divBdr>
        <w:top w:val="none" w:sz="0" w:space="0" w:color="auto"/>
        <w:left w:val="none" w:sz="0" w:space="0" w:color="auto"/>
        <w:bottom w:val="none" w:sz="0" w:space="0" w:color="auto"/>
        <w:right w:val="none" w:sz="0" w:space="0" w:color="auto"/>
      </w:divBdr>
    </w:div>
    <w:div w:id="20100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C9239-EB1B-4B2A-A988-05CC42A2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2827</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Nikita Rudenko</cp:lastModifiedBy>
  <cp:revision>4</cp:revision>
  <cp:lastPrinted>2017-06-05T10:58:00Z</cp:lastPrinted>
  <dcterms:created xsi:type="dcterms:W3CDTF">2017-07-17T14:27:00Z</dcterms:created>
  <dcterms:modified xsi:type="dcterms:W3CDTF">2017-07-25T06:39:00Z</dcterms:modified>
</cp:coreProperties>
</file>